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DOCKET NO. </w:t>
      </w:r>
      <w:r w:rsidR="002563C8">
        <w:t>48532</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2563C8" w:rsidP="001E360C">
            <w:pPr>
              <w:pStyle w:val="Docketstyle"/>
            </w:pPr>
            <w:r w:rsidRPr="000F5553">
              <w:rPr>
                <w:rFonts w:ascii="Times New Roman Bold" w:hAnsi="Times New Roman Bold"/>
                <w:caps/>
              </w:rPr>
              <w:t>APPLICATION OF J&amp;S WATER COMPANY, LLC AND NERRO SUPPLY, LLC FOR SALE, TRANSFER, OR MERGER OF FACILITIES AND CERTIFICATE RIGHTS IN HARRIS, CHAMBERS, AND LIBERTY COUNTIES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A269A1" w:rsidRDefault="00A269A1" w:rsidP="001E360C">
            <w:pPr>
              <w:pStyle w:val="Docketstyle"/>
            </w:pPr>
            <w:r>
              <w:t>§</w:t>
            </w:r>
          </w:p>
          <w:p w:rsidR="00A269A1" w:rsidRDefault="00A269A1" w:rsidP="001E360C">
            <w:pPr>
              <w:pStyle w:val="Docketstyle"/>
            </w:pPr>
            <w:r>
              <w:t>§</w:t>
            </w:r>
          </w:p>
          <w:p w:rsidR="00A269A1" w:rsidRDefault="00A269A1" w:rsidP="001E360C">
            <w:pPr>
              <w:pStyle w:val="Docketstyle"/>
            </w:pPr>
            <w:r>
              <w:t>§</w:t>
            </w:r>
          </w:p>
          <w:p w:rsidR="002563C8" w:rsidRDefault="002563C8"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A269A1" w:rsidP="00C54659">
      <w:pPr>
        <w:pStyle w:val="Titleoforder"/>
      </w:pPr>
      <w:r>
        <w:t>NOTICE OF APPROVAL</w:t>
      </w:r>
    </w:p>
    <w:p w:rsidR="00A269A1" w:rsidRDefault="00A269A1" w:rsidP="00A269A1">
      <w:pPr>
        <w:spacing w:before="120" w:line="360" w:lineRule="auto"/>
        <w:ind w:firstLine="720"/>
        <w:jc w:val="both"/>
      </w:pPr>
      <w:r>
        <w:t xml:space="preserve">This Notice of Approval </w:t>
      </w:r>
      <w:bookmarkStart w:id="0" w:name="OLE_LINK1"/>
      <w:bookmarkStart w:id="1" w:name="OLE_LINK2"/>
      <w:r>
        <w:t>ap</w:t>
      </w:r>
      <w:r w:rsidR="002E0E03">
        <w:t xml:space="preserve">proves the sale and transfer of a portion of J&amp;S Water Company, LLC’s facilities and </w:t>
      </w:r>
      <w:r w:rsidR="00335848">
        <w:t>water and sewer service area rights</w:t>
      </w:r>
      <w:r>
        <w:t xml:space="preserve"> under </w:t>
      </w:r>
      <w:r w:rsidR="00335848">
        <w:t xml:space="preserve">water </w:t>
      </w:r>
      <w:r>
        <w:t xml:space="preserve">certificate of convenience and necessity number </w:t>
      </w:r>
      <w:r w:rsidR="005C5791">
        <w:t xml:space="preserve">(CCN) </w:t>
      </w:r>
      <w:r w:rsidR="00335848">
        <w:t>12085 and sewer CCN number 20658</w:t>
      </w:r>
      <w:r>
        <w:t xml:space="preserve"> to </w:t>
      </w:r>
      <w:proofErr w:type="spellStart"/>
      <w:r w:rsidR="00335848">
        <w:t>Nerro</w:t>
      </w:r>
      <w:proofErr w:type="spellEnd"/>
      <w:r w:rsidR="00335848">
        <w:t xml:space="preserve"> Supply, LLC’s</w:t>
      </w:r>
      <w:r>
        <w:t xml:space="preserve"> </w:t>
      </w:r>
      <w:r w:rsidR="00335848">
        <w:t xml:space="preserve">water </w:t>
      </w:r>
      <w:r>
        <w:t xml:space="preserve">CCN number </w:t>
      </w:r>
      <w:r w:rsidR="00335848">
        <w:t>12252 and sewer CCN number 20366</w:t>
      </w:r>
      <w:bookmarkEnd w:id="0"/>
      <w:bookmarkEnd w:id="1"/>
      <w:r>
        <w:t>.</w:t>
      </w:r>
    </w:p>
    <w:p w:rsidR="00A269A1" w:rsidRDefault="00A269A1" w:rsidP="00A269A1">
      <w:pPr>
        <w:pStyle w:val="Heading1"/>
        <w:numPr>
          <w:ilvl w:val="0"/>
          <w:numId w:val="2"/>
        </w:numPr>
      </w:pPr>
      <w:r>
        <w:t>Findings of Fact</w:t>
      </w:r>
    </w:p>
    <w:p w:rsidR="00393925" w:rsidRPr="00393925" w:rsidRDefault="00393925" w:rsidP="00393925">
      <w:pPr>
        <w:pStyle w:val="BodyText"/>
      </w:pPr>
      <w:r w:rsidRPr="00393925">
        <w:t>The Commission makes the following</w:t>
      </w:r>
      <w:r>
        <w:t xml:space="preserve"> findings of fact</w:t>
      </w:r>
      <w:r w:rsidRPr="00393925">
        <w:t>.</w:t>
      </w:r>
    </w:p>
    <w:p w:rsidR="00A269A1" w:rsidRDefault="00A269A1" w:rsidP="00A269A1">
      <w:pPr>
        <w:pStyle w:val="Heading7"/>
        <w:numPr>
          <w:ilvl w:val="6"/>
          <w:numId w:val="2"/>
        </w:numPr>
      </w:pPr>
      <w:r>
        <w:t>Applicants</w:t>
      </w:r>
    </w:p>
    <w:p w:rsidR="00A269A1" w:rsidRDefault="00335848" w:rsidP="00CD0870">
      <w:pPr>
        <w:pStyle w:val="FOFNumbered"/>
      </w:pPr>
      <w:r>
        <w:rPr>
          <w:szCs w:val="24"/>
        </w:rPr>
        <w:t>J&amp;S</w:t>
      </w:r>
      <w:r w:rsidRPr="00D23F76">
        <w:rPr>
          <w:color w:val="000000"/>
          <w:szCs w:val="24"/>
        </w:rPr>
        <w:t xml:space="preserve"> is an investor owned utility that operates, maintains, and controls facilities for providing water service under CCN number </w:t>
      </w:r>
      <w:r>
        <w:t xml:space="preserve">12085 and sewer </w:t>
      </w:r>
      <w:r w:rsidRPr="00D23F76">
        <w:rPr>
          <w:color w:val="000000"/>
          <w:szCs w:val="24"/>
        </w:rPr>
        <w:t>service under CCN number</w:t>
      </w:r>
      <w:r>
        <w:rPr>
          <w:color w:val="000000"/>
          <w:szCs w:val="24"/>
        </w:rPr>
        <w:t xml:space="preserve"> </w:t>
      </w:r>
      <w:r>
        <w:t>20658</w:t>
      </w:r>
      <w:r w:rsidR="007D6D76">
        <w:t>.</w:t>
      </w:r>
    </w:p>
    <w:p w:rsidR="00A269A1" w:rsidRDefault="00335848" w:rsidP="00CD0870">
      <w:pPr>
        <w:pStyle w:val="FOFNumbered"/>
      </w:pPr>
      <w:proofErr w:type="spellStart"/>
      <w:r w:rsidRPr="00A833FD">
        <w:rPr>
          <w:color w:val="000000"/>
          <w:szCs w:val="24"/>
        </w:rPr>
        <w:t>Nerro</w:t>
      </w:r>
      <w:proofErr w:type="spellEnd"/>
      <w:r w:rsidRPr="00D23F76">
        <w:rPr>
          <w:color w:val="000000"/>
          <w:szCs w:val="24"/>
        </w:rPr>
        <w:t xml:space="preserve"> is an investor owned utility that operates, maintains, and controls facilities for providing water service under CCN number </w:t>
      </w:r>
      <w:r w:rsidR="00414340">
        <w:t>12252</w:t>
      </w:r>
      <w:r>
        <w:t xml:space="preserve"> and sewer </w:t>
      </w:r>
      <w:r w:rsidRPr="00D23F76">
        <w:rPr>
          <w:color w:val="000000"/>
          <w:szCs w:val="24"/>
        </w:rPr>
        <w:t>service under CCN number</w:t>
      </w:r>
      <w:r>
        <w:rPr>
          <w:color w:val="000000"/>
          <w:szCs w:val="24"/>
        </w:rPr>
        <w:t xml:space="preserve"> </w:t>
      </w:r>
      <w:r w:rsidR="00414340">
        <w:t>20366</w:t>
      </w:r>
      <w:r w:rsidR="00A269A1">
        <w:t>.</w:t>
      </w:r>
    </w:p>
    <w:p w:rsidR="00A269A1" w:rsidRDefault="00A269A1" w:rsidP="00CD0870">
      <w:pPr>
        <w:pStyle w:val="Heading7"/>
      </w:pPr>
      <w:r>
        <w:t>Application</w:t>
      </w:r>
    </w:p>
    <w:p w:rsidR="00B5671A" w:rsidRDefault="00EE7EF7" w:rsidP="00CD0870">
      <w:pPr>
        <w:pStyle w:val="FOFNumbered"/>
      </w:pPr>
      <w:r>
        <w:t>On July 18</w:t>
      </w:r>
      <w:r w:rsidR="00A269A1">
        <w:t xml:space="preserve">, 2018, </w:t>
      </w:r>
      <w:r>
        <w:t>J&amp;S</w:t>
      </w:r>
      <w:r w:rsidR="00A269A1">
        <w:t xml:space="preserve"> and </w:t>
      </w:r>
      <w:proofErr w:type="spellStart"/>
      <w:r>
        <w:t>Nerro</w:t>
      </w:r>
      <w:proofErr w:type="spellEnd"/>
      <w:r w:rsidR="00A269A1">
        <w:t xml:space="preserve"> filed an application for approval to sell and transfer </w:t>
      </w:r>
      <w:r>
        <w:t>154</w:t>
      </w:r>
      <w:r w:rsidR="00A269A1">
        <w:t xml:space="preserve"> acres of </w:t>
      </w:r>
      <w:r>
        <w:t xml:space="preserve">J&amp;S’s </w:t>
      </w:r>
      <w:r w:rsidR="00A269A1">
        <w:t xml:space="preserve">service area </w:t>
      </w:r>
      <w:r w:rsidR="00414340">
        <w:t xml:space="preserve">with 553 connections </w:t>
      </w:r>
      <w:r w:rsidR="007D6D76">
        <w:t xml:space="preserve">in </w:t>
      </w:r>
      <w:r>
        <w:t>Harris, Chambers, and Liberty Counties</w:t>
      </w:r>
      <w:r w:rsidR="007D6D76">
        <w:t xml:space="preserve"> </w:t>
      </w:r>
      <w:r w:rsidR="00A269A1">
        <w:t xml:space="preserve">to </w:t>
      </w:r>
      <w:proofErr w:type="spellStart"/>
      <w:r>
        <w:t>Nerro</w:t>
      </w:r>
      <w:proofErr w:type="spellEnd"/>
      <w:r w:rsidR="00A269A1">
        <w:t xml:space="preserve">. </w:t>
      </w:r>
    </w:p>
    <w:p w:rsidR="00A269A1" w:rsidRDefault="00EE7EF7" w:rsidP="00CD0870">
      <w:pPr>
        <w:pStyle w:val="FOFNumbered"/>
      </w:pPr>
      <w:r>
        <w:t xml:space="preserve">The sale and transfer includes </w:t>
      </w:r>
      <w:r w:rsidRPr="00D23F76">
        <w:rPr>
          <w:szCs w:val="24"/>
        </w:rPr>
        <w:t>Texas Commission on Environmental Quality (TCEQ) approved public water system</w:t>
      </w:r>
      <w:r>
        <w:rPr>
          <w:szCs w:val="24"/>
        </w:rPr>
        <w:t>s</w:t>
      </w:r>
      <w:r w:rsidRPr="00D23F76">
        <w:rPr>
          <w:szCs w:val="24"/>
        </w:rPr>
        <w:t xml:space="preserve"> number</w:t>
      </w:r>
      <w:r>
        <w:rPr>
          <w:szCs w:val="24"/>
        </w:rPr>
        <w:t>s</w:t>
      </w:r>
      <w:r w:rsidRPr="00D23F76">
        <w:rPr>
          <w:szCs w:val="24"/>
        </w:rPr>
        <w:t xml:space="preserve"> </w:t>
      </w:r>
      <w:r w:rsidRPr="00A833FD">
        <w:rPr>
          <w:szCs w:val="24"/>
        </w:rPr>
        <w:t>1011493, 1010049</w:t>
      </w:r>
      <w:r>
        <w:rPr>
          <w:szCs w:val="24"/>
        </w:rPr>
        <w:t>, and</w:t>
      </w:r>
      <w:r w:rsidRPr="00A833FD">
        <w:rPr>
          <w:szCs w:val="24"/>
        </w:rPr>
        <w:t xml:space="preserve"> 0360027</w:t>
      </w:r>
      <w:r>
        <w:t xml:space="preserve"> as well as sewer </w:t>
      </w:r>
      <w:r w:rsidRPr="00A833FD">
        <w:rPr>
          <w:szCs w:val="24"/>
        </w:rPr>
        <w:t>discharge permit number</w:t>
      </w:r>
      <w:r>
        <w:rPr>
          <w:szCs w:val="24"/>
        </w:rPr>
        <w:t xml:space="preserve">s WQ 11720 - 001 and </w:t>
      </w:r>
      <w:r w:rsidRPr="00A833FD">
        <w:rPr>
          <w:szCs w:val="24"/>
        </w:rPr>
        <w:t xml:space="preserve">WQ 12342 </w:t>
      </w:r>
      <w:r>
        <w:rPr>
          <w:szCs w:val="24"/>
        </w:rPr>
        <w:t>–</w:t>
      </w:r>
      <w:r w:rsidRPr="00A833FD">
        <w:rPr>
          <w:szCs w:val="24"/>
        </w:rPr>
        <w:t xml:space="preserve"> 001</w:t>
      </w:r>
      <w:r>
        <w:rPr>
          <w:szCs w:val="24"/>
        </w:rPr>
        <w:t>.</w:t>
      </w:r>
    </w:p>
    <w:p w:rsidR="00EE7EF7" w:rsidRDefault="00EE7EF7" w:rsidP="00EE7EF7">
      <w:pPr>
        <w:pStyle w:val="FOFNumbered"/>
      </w:pPr>
      <w:r w:rsidRPr="00222CC6">
        <w:lastRenderedPageBreak/>
        <w:t xml:space="preserve">The requested area in Harris County is located approximately 2 miles south of downtown Jersey Village and </w:t>
      </w:r>
      <w:proofErr w:type="gramStart"/>
      <w:r w:rsidRPr="00222CC6">
        <w:t>is bounded</w:t>
      </w:r>
      <w:proofErr w:type="gramEnd"/>
      <w:r w:rsidRPr="00222CC6">
        <w:t xml:space="preserve"> on the </w:t>
      </w:r>
      <w:r>
        <w:t xml:space="preserve">north by Fox Road, on the east by </w:t>
      </w:r>
      <w:proofErr w:type="spellStart"/>
      <w:r>
        <w:t>Windfern</w:t>
      </w:r>
      <w:proofErr w:type="spellEnd"/>
      <w:r>
        <w:t xml:space="preserve"> R</w:t>
      </w:r>
      <w:r w:rsidR="00414340">
        <w:t>oa</w:t>
      </w:r>
      <w:r>
        <w:t xml:space="preserve">d, on the south by </w:t>
      </w:r>
      <w:proofErr w:type="spellStart"/>
      <w:r>
        <w:t>Zaka</w:t>
      </w:r>
      <w:proofErr w:type="spellEnd"/>
      <w:r>
        <w:t xml:space="preserve"> Road, and on the w</w:t>
      </w:r>
      <w:r w:rsidRPr="00222CC6">
        <w:t>est by Beltway 8</w:t>
      </w:r>
      <w:r>
        <w:t>.</w:t>
      </w:r>
    </w:p>
    <w:p w:rsidR="00EE7EF7" w:rsidRDefault="00EE7EF7" w:rsidP="00EE7EF7">
      <w:pPr>
        <w:pStyle w:val="FOFNumbered"/>
      </w:pPr>
      <w:r w:rsidRPr="00222CC6">
        <w:t>The requested area in Chambers and Liberty Counties is located approximately 0.5 miles east of dow</w:t>
      </w:r>
      <w:r>
        <w:t xml:space="preserve">ntown Old River </w:t>
      </w:r>
      <w:proofErr w:type="spellStart"/>
      <w:r>
        <w:t>Winfree</w:t>
      </w:r>
      <w:proofErr w:type="spellEnd"/>
      <w:r>
        <w:t xml:space="preserve"> </w:t>
      </w:r>
      <w:r w:rsidRPr="00222CC6">
        <w:t xml:space="preserve">and </w:t>
      </w:r>
      <w:proofErr w:type="gramStart"/>
      <w:r w:rsidRPr="00222CC6">
        <w:t>is generally bounded</w:t>
      </w:r>
      <w:proofErr w:type="gramEnd"/>
      <w:r w:rsidRPr="00222CC6">
        <w:t xml:space="preserve"> on the </w:t>
      </w:r>
      <w:r>
        <w:t>north</w:t>
      </w:r>
      <w:r w:rsidRPr="00222CC6">
        <w:t xml:space="preserve"> by County Road 400, </w:t>
      </w:r>
      <w:r>
        <w:t>on the east by</w:t>
      </w:r>
      <w:r w:rsidRPr="00222CC6">
        <w:t xml:space="preserve"> F</w:t>
      </w:r>
      <w:r w:rsidR="00414340">
        <w:t>arm-to-</w:t>
      </w:r>
      <w:r w:rsidRPr="00222CC6">
        <w:t>M</w:t>
      </w:r>
      <w:r w:rsidR="00414340">
        <w:t>arket Road</w:t>
      </w:r>
      <w:r w:rsidRPr="00222CC6">
        <w:t xml:space="preserve"> 1409, </w:t>
      </w:r>
      <w:r>
        <w:t>on the south by</w:t>
      </w:r>
      <w:r w:rsidRPr="00222CC6">
        <w:t xml:space="preserve"> Reeves Cemetery Road,</w:t>
      </w:r>
      <w:r>
        <w:t xml:space="preserve"> and</w:t>
      </w:r>
      <w:r w:rsidRPr="00222CC6">
        <w:t xml:space="preserve"> </w:t>
      </w:r>
      <w:r>
        <w:t>on the west by</w:t>
      </w:r>
      <w:r w:rsidRPr="00222CC6">
        <w:t xml:space="preserve"> Brown Lane</w:t>
      </w:r>
      <w:r>
        <w:t>.</w:t>
      </w:r>
    </w:p>
    <w:p w:rsidR="00A269A1" w:rsidRDefault="00EE7EF7" w:rsidP="00CD0870">
      <w:pPr>
        <w:pStyle w:val="FOFNumbered"/>
      </w:pPr>
      <w:r>
        <w:t>The applicants</w:t>
      </w:r>
      <w:r w:rsidR="00A269A1">
        <w:t xml:space="preserve"> filed </w:t>
      </w:r>
      <w:r>
        <w:t>an amended application on August 14, 2018</w:t>
      </w:r>
      <w:r w:rsidR="00A269A1">
        <w:t xml:space="preserve">. </w:t>
      </w:r>
    </w:p>
    <w:p w:rsidR="00A269A1" w:rsidRDefault="00EE7EF7" w:rsidP="00CD0870">
      <w:pPr>
        <w:pStyle w:val="FOFNumbered"/>
      </w:pPr>
      <w:r>
        <w:t>In Order No. 2</w:t>
      </w:r>
      <w:r w:rsidR="00A269A1">
        <w:t xml:space="preserve"> issued on </w:t>
      </w:r>
      <w:r>
        <w:t>August 22</w:t>
      </w:r>
      <w:r w:rsidR="00A269A1">
        <w:t xml:space="preserve">, 2018, the administrative law judge (ALJ) found the application administratively complete. </w:t>
      </w:r>
    </w:p>
    <w:p w:rsidR="00A269A1" w:rsidRDefault="00A269A1" w:rsidP="00CD0870">
      <w:pPr>
        <w:pStyle w:val="FOFNumbered"/>
      </w:pPr>
      <w:r>
        <w:t xml:space="preserve">On </w:t>
      </w:r>
      <w:r w:rsidR="00EE7EF7">
        <w:t>June 28</w:t>
      </w:r>
      <w:r>
        <w:t xml:space="preserve">, 2019, the parties filed a joint proposed Notice of Approval </w:t>
      </w:r>
      <w:r w:rsidR="00EE7EF7">
        <w:t>requesting the sale and transfer</w:t>
      </w:r>
      <w:r w:rsidR="000A1F2F">
        <w:t xml:space="preserve"> of</w:t>
      </w:r>
      <w:r w:rsidR="00EE7EF7">
        <w:t xml:space="preserve"> 154 acres of J&amp;S’s service area </w:t>
      </w:r>
      <w:r w:rsidR="00414340">
        <w:t xml:space="preserve">with 553 connections </w:t>
      </w:r>
      <w:r w:rsidR="00EE7EF7">
        <w:t>in Harris, Chambers, and Liberty</w:t>
      </w:r>
      <w:r w:rsidR="00A75FD8">
        <w:t xml:space="preserve"> c</w:t>
      </w:r>
      <w:r w:rsidR="00EE7EF7">
        <w:t xml:space="preserve">ounties to </w:t>
      </w:r>
      <w:proofErr w:type="spellStart"/>
      <w:r w:rsidR="00EE7EF7">
        <w:t>Nerro</w:t>
      </w:r>
      <w:proofErr w:type="spellEnd"/>
      <w:r>
        <w:t xml:space="preserve">.  </w:t>
      </w:r>
    </w:p>
    <w:p w:rsidR="00A269A1" w:rsidRDefault="00A269A1" w:rsidP="00CD0870">
      <w:pPr>
        <w:pStyle w:val="Heading7"/>
      </w:pPr>
      <w:r>
        <w:t>Notice of Application</w:t>
      </w:r>
    </w:p>
    <w:p w:rsidR="00A269A1" w:rsidRDefault="00A269A1" w:rsidP="00CD0870">
      <w:pPr>
        <w:pStyle w:val="FOFNumbered"/>
        <w:rPr>
          <w:szCs w:val="24"/>
        </w:rPr>
      </w:pPr>
      <w:r>
        <w:rPr>
          <w:szCs w:val="24"/>
        </w:rPr>
        <w:t xml:space="preserve">Notice of the application appeared in the </w:t>
      </w:r>
      <w:r w:rsidR="00EE7EF7">
        <w:rPr>
          <w:szCs w:val="24"/>
        </w:rPr>
        <w:t>August 3</w:t>
      </w:r>
      <w:r>
        <w:rPr>
          <w:szCs w:val="24"/>
        </w:rPr>
        <w:t xml:space="preserve">, 2018 issue of the </w:t>
      </w:r>
      <w:r>
        <w:rPr>
          <w:i/>
          <w:szCs w:val="24"/>
        </w:rPr>
        <w:t>Texas Register</w:t>
      </w:r>
      <w:r>
        <w:rPr>
          <w:szCs w:val="24"/>
        </w:rPr>
        <w:t>.</w:t>
      </w:r>
    </w:p>
    <w:p w:rsidR="00A75FD8" w:rsidRDefault="00A75FD8" w:rsidP="00A75FD8">
      <w:pPr>
        <w:pStyle w:val="FOFNumbered"/>
      </w:pPr>
      <w:r w:rsidRPr="00AD6FBE">
        <w:t xml:space="preserve">On </w:t>
      </w:r>
      <w:r>
        <w:t xml:space="preserve">September 26, 2018, the applicants filed the affidavit of Charles J. </w:t>
      </w:r>
      <w:proofErr w:type="spellStart"/>
      <w:r>
        <w:t>Nowling</w:t>
      </w:r>
      <w:proofErr w:type="spellEnd"/>
      <w:r>
        <w:t xml:space="preserve">, representative of J&amp;S, attesting that mailed notice </w:t>
      </w:r>
      <w:proofErr w:type="gramStart"/>
      <w:r>
        <w:t>was provided</w:t>
      </w:r>
      <w:proofErr w:type="gramEnd"/>
      <w:r>
        <w:t xml:space="preserve"> to all current customers of J&amp;S, districts, neighboring systems, counties, cities, and affected parties on September 5, 2018.</w:t>
      </w:r>
    </w:p>
    <w:p w:rsidR="00A75FD8" w:rsidRDefault="00A75FD8" w:rsidP="00A75FD8">
      <w:pPr>
        <w:pStyle w:val="FOFNumbered"/>
      </w:pPr>
      <w:r>
        <w:t xml:space="preserve">On September 27, 2018, the applicants filed the affidavit of Victoria Bond, AR Clerk, attesting that notice </w:t>
      </w:r>
      <w:proofErr w:type="gramStart"/>
      <w:r>
        <w:t>was published</w:t>
      </w:r>
      <w:proofErr w:type="gramEnd"/>
      <w:r>
        <w:t xml:space="preserve"> in the </w:t>
      </w:r>
      <w:r w:rsidRPr="00A75FD8">
        <w:rPr>
          <w:i/>
        </w:rPr>
        <w:t>Houston Chronicle</w:t>
      </w:r>
      <w:r>
        <w:t>, a newspaper of general circulation in Harris, Chambers, and Liberty counties</w:t>
      </w:r>
      <w:r w:rsidR="00C7266C">
        <w:t>, on September 10 and 17, 2018</w:t>
      </w:r>
      <w:r>
        <w:t>.</w:t>
      </w:r>
    </w:p>
    <w:p w:rsidR="00A75FD8" w:rsidRDefault="00A75FD8" w:rsidP="00A75FD8">
      <w:pPr>
        <w:pStyle w:val="FOFNumbered"/>
      </w:pPr>
      <w:r w:rsidRPr="00AD6FBE">
        <w:t xml:space="preserve">In Order No. </w:t>
      </w:r>
      <w:r>
        <w:t>3</w:t>
      </w:r>
      <w:r w:rsidRPr="00AD6FBE">
        <w:t xml:space="preserve"> issued </w:t>
      </w:r>
      <w:r w:rsidR="00C7266C">
        <w:t>October 9</w:t>
      </w:r>
      <w:r>
        <w:t>, 2018, the</w:t>
      </w:r>
      <w:r w:rsidRPr="00AD6FBE">
        <w:t xml:space="preserve"> ALJ found</w:t>
      </w:r>
      <w:r>
        <w:t xml:space="preserve"> the </w:t>
      </w:r>
      <w:r w:rsidRPr="00AD6FBE">
        <w:t>notice</w:t>
      </w:r>
      <w:r>
        <w:t xml:space="preserve"> </w:t>
      </w:r>
      <w:r w:rsidRPr="00AD6FBE">
        <w:t>sufficient.</w:t>
      </w:r>
    </w:p>
    <w:p w:rsidR="00A269A1" w:rsidRDefault="00A269A1" w:rsidP="00CD0870">
      <w:pPr>
        <w:pStyle w:val="Heading7"/>
      </w:pPr>
      <w:r>
        <w:t>Sale</w:t>
      </w:r>
    </w:p>
    <w:p w:rsidR="00A269A1" w:rsidRDefault="00C7266C" w:rsidP="00CD0870">
      <w:pPr>
        <w:pStyle w:val="FOFNumbered"/>
        <w:rPr>
          <w:szCs w:val="24"/>
        </w:rPr>
      </w:pPr>
      <w:r>
        <w:rPr>
          <w:szCs w:val="24"/>
        </w:rPr>
        <w:t>In Order No. 4</w:t>
      </w:r>
      <w:r w:rsidR="00A269A1" w:rsidRPr="00A269A1">
        <w:rPr>
          <w:szCs w:val="24"/>
        </w:rPr>
        <w:t xml:space="preserve"> issued on </w:t>
      </w:r>
      <w:r>
        <w:rPr>
          <w:szCs w:val="24"/>
        </w:rPr>
        <w:t>November 19, 2018</w:t>
      </w:r>
      <w:r w:rsidR="00A269A1" w:rsidRPr="00A269A1">
        <w:rPr>
          <w:szCs w:val="24"/>
        </w:rPr>
        <w:t xml:space="preserve">, the ALJ approved the sale and </w:t>
      </w:r>
      <w:r w:rsidR="005C5791">
        <w:rPr>
          <w:szCs w:val="24"/>
        </w:rPr>
        <w:t xml:space="preserve">transaction </w:t>
      </w:r>
      <w:r w:rsidR="00A269A1" w:rsidRPr="00A269A1">
        <w:rPr>
          <w:szCs w:val="24"/>
        </w:rPr>
        <w:t xml:space="preserve">to proceed and required </w:t>
      </w:r>
      <w:r>
        <w:rPr>
          <w:szCs w:val="24"/>
        </w:rPr>
        <w:t>the applicants</w:t>
      </w:r>
      <w:r w:rsidR="00A269A1" w:rsidRPr="00A269A1">
        <w:rPr>
          <w:szCs w:val="24"/>
        </w:rPr>
        <w:t xml:space="preserve"> to file proof that the transaction had closed and that customer deposits </w:t>
      </w:r>
      <w:proofErr w:type="gramStart"/>
      <w:r w:rsidR="00A269A1" w:rsidRPr="00A269A1">
        <w:rPr>
          <w:szCs w:val="24"/>
        </w:rPr>
        <w:t>had been addressed</w:t>
      </w:r>
      <w:proofErr w:type="gramEnd"/>
      <w:r w:rsidR="00A269A1" w:rsidRPr="00A269A1">
        <w:rPr>
          <w:szCs w:val="24"/>
        </w:rPr>
        <w:t xml:space="preserve">. </w:t>
      </w:r>
    </w:p>
    <w:p w:rsidR="00A269A1" w:rsidRPr="00A269A1" w:rsidRDefault="00A269A1" w:rsidP="00CD0870">
      <w:pPr>
        <w:pStyle w:val="FOFNumbered"/>
        <w:rPr>
          <w:szCs w:val="24"/>
        </w:rPr>
      </w:pPr>
      <w:r w:rsidRPr="00A269A1">
        <w:rPr>
          <w:szCs w:val="24"/>
        </w:rPr>
        <w:lastRenderedPageBreak/>
        <w:t xml:space="preserve">On </w:t>
      </w:r>
      <w:r w:rsidR="006405EF" w:rsidRPr="00FF5A80">
        <w:rPr>
          <w:szCs w:val="24"/>
        </w:rPr>
        <w:t>March 27, 2019, April 22, 2019, April 30, 2019 and May 7, 2019</w:t>
      </w:r>
      <w:r w:rsidR="006405EF">
        <w:rPr>
          <w:szCs w:val="24"/>
        </w:rPr>
        <w:t>, the applicants filed documents including a bill of sale, deeds, borrower’s statement</w:t>
      </w:r>
      <w:r w:rsidR="00372777">
        <w:rPr>
          <w:szCs w:val="24"/>
        </w:rPr>
        <w:t>,</w:t>
      </w:r>
      <w:r w:rsidR="006405EF">
        <w:rPr>
          <w:szCs w:val="24"/>
        </w:rPr>
        <w:t xml:space="preserve"> and </w:t>
      </w:r>
      <w:r w:rsidR="00372777">
        <w:rPr>
          <w:szCs w:val="24"/>
        </w:rPr>
        <w:t xml:space="preserve">documentation of </w:t>
      </w:r>
      <w:r w:rsidR="006405EF">
        <w:rPr>
          <w:szCs w:val="24"/>
        </w:rPr>
        <w:t xml:space="preserve">transfer of </w:t>
      </w:r>
      <w:r w:rsidR="00372777">
        <w:rPr>
          <w:szCs w:val="24"/>
        </w:rPr>
        <w:t xml:space="preserve">customer </w:t>
      </w:r>
      <w:r w:rsidR="006405EF">
        <w:rPr>
          <w:szCs w:val="24"/>
        </w:rPr>
        <w:t>deposits</w:t>
      </w:r>
      <w:r w:rsidR="00372777">
        <w:rPr>
          <w:szCs w:val="24"/>
        </w:rPr>
        <w:t>,</w:t>
      </w:r>
      <w:r w:rsidR="006405EF">
        <w:rPr>
          <w:szCs w:val="24"/>
        </w:rPr>
        <w:t xml:space="preserve"> regarding the transaction</w:t>
      </w:r>
      <w:r w:rsidRPr="00A269A1">
        <w:rPr>
          <w:szCs w:val="24"/>
        </w:rPr>
        <w:t>.</w:t>
      </w:r>
    </w:p>
    <w:p w:rsidR="007F01CD" w:rsidRDefault="006405EF" w:rsidP="007F01CD">
      <w:pPr>
        <w:pStyle w:val="FOFNumbered"/>
        <w:rPr>
          <w:szCs w:val="24"/>
        </w:rPr>
      </w:pPr>
      <w:r>
        <w:rPr>
          <w:szCs w:val="24"/>
        </w:rPr>
        <w:t>In Order No. 7</w:t>
      </w:r>
      <w:r w:rsidR="00A269A1">
        <w:rPr>
          <w:szCs w:val="24"/>
        </w:rPr>
        <w:t xml:space="preserve"> issued on </w:t>
      </w:r>
      <w:r>
        <w:rPr>
          <w:szCs w:val="24"/>
        </w:rPr>
        <w:t>May 9</w:t>
      </w:r>
      <w:r w:rsidR="00A269A1">
        <w:rPr>
          <w:szCs w:val="24"/>
        </w:rPr>
        <w:t>, 2019, the ALJ found the closing documents sufficient.</w:t>
      </w:r>
    </w:p>
    <w:p w:rsidR="007F01CD" w:rsidRPr="007F01CD" w:rsidRDefault="007F01CD" w:rsidP="007F01CD">
      <w:pPr>
        <w:pStyle w:val="Heading7"/>
      </w:pPr>
      <w:r>
        <w:t>Evidentiary Record</w:t>
      </w:r>
    </w:p>
    <w:p w:rsidR="00A269A1" w:rsidRPr="007F01CD" w:rsidRDefault="007F01CD" w:rsidP="007F01CD">
      <w:pPr>
        <w:pStyle w:val="FOFNumbered"/>
        <w:rPr>
          <w:szCs w:val="24"/>
        </w:rPr>
      </w:pPr>
      <w:r w:rsidRPr="007F01CD">
        <w:rPr>
          <w:szCs w:val="24"/>
        </w:rPr>
        <w:t>In Order No. 8</w:t>
      </w:r>
      <w:r w:rsidR="00CD0870" w:rsidRPr="007F01CD">
        <w:rPr>
          <w:szCs w:val="24"/>
        </w:rPr>
        <w:t xml:space="preserve"> issued on </w:t>
      </w:r>
      <w:r w:rsidR="000A1F2F">
        <w:rPr>
          <w:szCs w:val="24"/>
        </w:rPr>
        <w:t>July 10</w:t>
      </w:r>
      <w:r w:rsidR="00A269A1" w:rsidRPr="007F01CD">
        <w:rPr>
          <w:szCs w:val="24"/>
        </w:rPr>
        <w:t xml:space="preserve">, 2019, the ALJ admitted the following evidence into the record: (a) </w:t>
      </w:r>
      <w:r>
        <w:t xml:space="preserve">J&amp;S Water Company, LLC and </w:t>
      </w:r>
      <w:proofErr w:type="spellStart"/>
      <w:r>
        <w:t>Nerro</w:t>
      </w:r>
      <w:proofErr w:type="spellEnd"/>
      <w:r>
        <w:t xml:space="preserve"> Supply, </w:t>
      </w:r>
      <w:r w:rsidRPr="007F01CD">
        <w:rPr>
          <w:szCs w:val="24"/>
        </w:rPr>
        <w:t>LLC’s (applicants) application, and all attachments, filed on July 18, 2018</w:t>
      </w:r>
      <w:r w:rsidR="00A269A1" w:rsidRPr="007F01CD">
        <w:rPr>
          <w:szCs w:val="24"/>
        </w:rPr>
        <w:t xml:space="preserve">; (b) </w:t>
      </w:r>
      <w:r w:rsidRPr="007F01CD">
        <w:rPr>
          <w:szCs w:val="24"/>
        </w:rPr>
        <w:t xml:space="preserve">notice of application for sale, transfer, or merger published in the </w:t>
      </w:r>
      <w:r w:rsidRPr="007F01CD">
        <w:rPr>
          <w:i/>
          <w:szCs w:val="24"/>
        </w:rPr>
        <w:t>Texas Register</w:t>
      </w:r>
      <w:r w:rsidRPr="007F01CD">
        <w:rPr>
          <w:szCs w:val="24"/>
        </w:rPr>
        <w:t xml:space="preserve"> on August 3, 2018</w:t>
      </w:r>
      <w:r w:rsidR="00A269A1" w:rsidRPr="007F01CD">
        <w:rPr>
          <w:szCs w:val="24"/>
        </w:rPr>
        <w:t xml:space="preserve">; (c) </w:t>
      </w:r>
      <w:r w:rsidRPr="007F01CD">
        <w:rPr>
          <w:szCs w:val="24"/>
        </w:rPr>
        <w:t>applicants’ response to Order No. 1, filed on July 27, 2018</w:t>
      </w:r>
      <w:r w:rsidR="00A269A1" w:rsidRPr="007F01CD">
        <w:rPr>
          <w:szCs w:val="24"/>
        </w:rPr>
        <w:t xml:space="preserve">; (d) </w:t>
      </w:r>
      <w:r w:rsidRPr="007F01CD">
        <w:rPr>
          <w:szCs w:val="24"/>
        </w:rPr>
        <w:t>applicant’s amended application, filed on August 14, 2018</w:t>
      </w:r>
      <w:r w:rsidR="00A269A1" w:rsidRPr="007F01CD">
        <w:rPr>
          <w:szCs w:val="24"/>
        </w:rPr>
        <w:t xml:space="preserve">; (e) </w:t>
      </w:r>
      <w:r w:rsidRPr="007F01CD">
        <w:rPr>
          <w:szCs w:val="24"/>
        </w:rPr>
        <w:t>applicants’ affidavit and proof of notice, filed on September 26 and 27, 2019</w:t>
      </w:r>
      <w:r w:rsidR="00A269A1" w:rsidRPr="007F01CD">
        <w:rPr>
          <w:szCs w:val="24"/>
        </w:rPr>
        <w:t xml:space="preserve">; (f) </w:t>
      </w:r>
      <w:r w:rsidRPr="007F01CD">
        <w:rPr>
          <w:szCs w:val="24"/>
        </w:rPr>
        <w:t>Commission Staff’s recommendation on final disposition and all attachments, filed on November 16, 2018</w:t>
      </w:r>
      <w:r w:rsidR="00A269A1" w:rsidRPr="007F01CD">
        <w:rPr>
          <w:szCs w:val="24"/>
        </w:rPr>
        <w:t xml:space="preserve">; (g) </w:t>
      </w:r>
      <w:r w:rsidRPr="007F01CD">
        <w:rPr>
          <w:szCs w:val="24"/>
        </w:rPr>
        <w:t>applicants’ documents regarding the closing of the proposed transaction, filed on March 27, 2019, April 22, 2019, April 30, 2019, and May 7, 2019</w:t>
      </w:r>
      <w:r w:rsidR="00A269A1" w:rsidRPr="007F01CD">
        <w:rPr>
          <w:szCs w:val="24"/>
        </w:rPr>
        <w:t xml:space="preserve">; (h) </w:t>
      </w:r>
      <w:r w:rsidRPr="007F01CD">
        <w:rPr>
          <w:szCs w:val="24"/>
        </w:rPr>
        <w:t xml:space="preserve">applicants’ consent form to the final map, certificate and tariff filed on June 21, 2019; and </w:t>
      </w:r>
      <w:r w:rsidR="00A269A1" w:rsidRPr="007F01CD">
        <w:rPr>
          <w:szCs w:val="24"/>
        </w:rPr>
        <w:t xml:space="preserve"> (</w:t>
      </w:r>
      <w:proofErr w:type="spellStart"/>
      <w:r w:rsidR="00B23CFC" w:rsidRPr="007F01CD">
        <w:rPr>
          <w:szCs w:val="24"/>
        </w:rPr>
        <w:t>i</w:t>
      </w:r>
      <w:proofErr w:type="spellEnd"/>
      <w:r w:rsidR="00A269A1" w:rsidRPr="007F01CD">
        <w:rPr>
          <w:szCs w:val="24"/>
        </w:rPr>
        <w:t xml:space="preserve">) </w:t>
      </w:r>
      <w:r w:rsidRPr="007F01CD">
        <w:rPr>
          <w:szCs w:val="24"/>
        </w:rPr>
        <w:t>the final map, certificate and tariff attached to the joint motion to admit evidence and proposed notice of approval, filed on June 28, 2019</w:t>
      </w:r>
      <w:r w:rsidR="00A269A1" w:rsidRPr="007F01CD">
        <w:rPr>
          <w:szCs w:val="24"/>
        </w:rPr>
        <w:t>.</w:t>
      </w:r>
    </w:p>
    <w:p w:rsidR="00A269A1" w:rsidRDefault="00A269A1" w:rsidP="00CD0870">
      <w:pPr>
        <w:pStyle w:val="Heading7"/>
      </w:pPr>
      <w:r>
        <w:t>C</w:t>
      </w:r>
      <w:r w:rsidR="007F01CD">
        <w:t>ompliance – TWC § 13.301(e</w:t>
      </w:r>
      <w:proofErr w:type="gramStart"/>
      <w:r>
        <w:t>)</w:t>
      </w:r>
      <w:r w:rsidR="007F01CD">
        <w:t>(</w:t>
      </w:r>
      <w:proofErr w:type="gramEnd"/>
      <w:r w:rsidR="007F01CD">
        <w:t>3)(A)</w:t>
      </w:r>
      <w:r>
        <w:t>,</w:t>
      </w:r>
      <w:r w:rsidR="007F01CD">
        <w:t xml:space="preserve"> 16 TAC </w:t>
      </w:r>
      <w:r w:rsidR="007F01CD">
        <w:rPr>
          <w:rFonts w:cs="Times New Roman"/>
        </w:rPr>
        <w:t>§</w:t>
      </w:r>
      <w:r w:rsidR="007F01CD">
        <w:t xml:space="preserve"> 24.227(a), and</w:t>
      </w:r>
      <w:r>
        <w:t xml:space="preserve"> 16 TAC § 24.239(j)(5)(A)</w:t>
      </w:r>
    </w:p>
    <w:p w:rsidR="007F01CD" w:rsidRPr="007F01CD" w:rsidRDefault="007F01CD" w:rsidP="007F01CD">
      <w:pPr>
        <w:pStyle w:val="FOFNumbered"/>
        <w:rPr>
          <w:szCs w:val="24"/>
        </w:rPr>
      </w:pPr>
      <w:r w:rsidRPr="007F01CD">
        <w:rPr>
          <w:szCs w:val="24"/>
        </w:rPr>
        <w:t xml:space="preserve">J&amp;S has not been subject to any enforcement action by the Commission, Texas Commission on Environmental Quality (TCEQ), the Texas Department of Health, the Office of the Attorney General, or the United States Environmental Protection Agency. </w:t>
      </w:r>
    </w:p>
    <w:p w:rsidR="00A269A1" w:rsidRDefault="007F01CD" w:rsidP="007F01CD">
      <w:pPr>
        <w:pStyle w:val="FOFNumbered"/>
        <w:rPr>
          <w:szCs w:val="24"/>
        </w:rPr>
      </w:pPr>
      <w:r w:rsidRPr="007F01CD">
        <w:rPr>
          <w:szCs w:val="24"/>
        </w:rPr>
        <w:t>J&amp;S has no existing violations with their public water systems, and the systems are in compliance with TCEQ's drinking water rules</w:t>
      </w:r>
      <w:r w:rsidR="00A269A1">
        <w:rPr>
          <w:szCs w:val="24"/>
        </w:rPr>
        <w:t>.</w:t>
      </w:r>
    </w:p>
    <w:p w:rsidR="00A269A1" w:rsidRDefault="00A269A1" w:rsidP="00CD0870">
      <w:pPr>
        <w:pStyle w:val="Heading7"/>
      </w:pPr>
      <w:r>
        <w:t>Adequacy of Existing Service – TWC § 13.301(d), 16 TAC § 24.239(J</w:t>
      </w:r>
      <w:proofErr w:type="gramStart"/>
      <w:r>
        <w:t>)(</w:t>
      </w:r>
      <w:proofErr w:type="gramEnd"/>
      <w:r>
        <w:t>5)(B); TWC § 13.246(c)(1), 16 TAC § 24.227(d)(l)</w:t>
      </w:r>
    </w:p>
    <w:p w:rsidR="00F955F2" w:rsidRDefault="008B3827" w:rsidP="00CD0870">
      <w:pPr>
        <w:pStyle w:val="FOFNumbered"/>
      </w:pPr>
      <w:r>
        <w:rPr>
          <w:szCs w:val="24"/>
        </w:rPr>
        <w:t>J&amp;S’</w:t>
      </w:r>
      <w:r w:rsidRPr="0011074B">
        <w:rPr>
          <w:szCs w:val="24"/>
        </w:rPr>
        <w:t xml:space="preserve"> system</w:t>
      </w:r>
      <w:r>
        <w:rPr>
          <w:szCs w:val="24"/>
        </w:rPr>
        <w:t>s</w:t>
      </w:r>
      <w:r w:rsidRPr="0011074B">
        <w:rPr>
          <w:szCs w:val="24"/>
        </w:rPr>
        <w:t xml:space="preserve"> ha</w:t>
      </w:r>
      <w:r>
        <w:rPr>
          <w:szCs w:val="24"/>
        </w:rPr>
        <w:t>ve</w:t>
      </w:r>
      <w:r w:rsidRPr="0011074B">
        <w:rPr>
          <w:szCs w:val="24"/>
        </w:rPr>
        <w:t xml:space="preserve"> </w:t>
      </w:r>
      <w:r>
        <w:rPr>
          <w:szCs w:val="24"/>
        </w:rPr>
        <w:t>been approved by the TCEQ, and are</w:t>
      </w:r>
      <w:r w:rsidRPr="0011074B">
        <w:rPr>
          <w:szCs w:val="24"/>
        </w:rPr>
        <w:t xml:space="preserve"> capable of providing continuous and adequate service to the requested service area</w:t>
      </w:r>
      <w:r w:rsidR="00A269A1">
        <w:t>.</w:t>
      </w:r>
    </w:p>
    <w:p w:rsidR="00A269A1" w:rsidRDefault="00A269A1" w:rsidP="00CD0870">
      <w:pPr>
        <w:pStyle w:val="Heading7"/>
      </w:pPr>
      <w:r>
        <w:t>Need for Additional Service – TWC § 13.301(d), 16 TAC § 24.239(j</w:t>
      </w:r>
      <w:proofErr w:type="gramStart"/>
      <w:r>
        <w:t>)(</w:t>
      </w:r>
      <w:proofErr w:type="gramEnd"/>
      <w:r>
        <w:t>5)(C); TWC § 13.246(c)(2), 16 TAC § 24.227(d)(2)</w:t>
      </w:r>
    </w:p>
    <w:p w:rsidR="000A1F2F" w:rsidRPr="000A1F2F" w:rsidRDefault="008B3827" w:rsidP="00CD0870">
      <w:pPr>
        <w:pStyle w:val="FOFNumbered"/>
      </w:pPr>
      <w:r w:rsidRPr="008B3827">
        <w:rPr>
          <w:szCs w:val="24"/>
        </w:rPr>
        <w:t>The requested areas already have adequate service</w:t>
      </w:r>
      <w:r w:rsidR="000A1F2F">
        <w:rPr>
          <w:szCs w:val="24"/>
        </w:rPr>
        <w:t xml:space="preserve">. </w:t>
      </w:r>
    </w:p>
    <w:p w:rsidR="00A269A1" w:rsidRDefault="00A269A1" w:rsidP="000A1F2F">
      <w:pPr>
        <w:pStyle w:val="Heading7"/>
      </w:pPr>
      <w:r>
        <w:lastRenderedPageBreak/>
        <w:t>Effect of Approving the Transaction – TWC § 13.301(d), 16 TAC § 24.239(j</w:t>
      </w:r>
      <w:proofErr w:type="gramStart"/>
      <w:r>
        <w:t>)(</w:t>
      </w:r>
      <w:proofErr w:type="gramEnd"/>
      <w:r>
        <w:t>5)(D); TWC §13.46(c)(3), 16 TAC § 24.227(d)(3)</w:t>
      </w:r>
    </w:p>
    <w:p w:rsidR="008B3827" w:rsidRPr="008B3827" w:rsidRDefault="008B3827" w:rsidP="008B3827">
      <w:pPr>
        <w:pStyle w:val="FOFNumbered"/>
        <w:rPr>
          <w:szCs w:val="24"/>
        </w:rPr>
      </w:pPr>
      <w:r w:rsidRPr="008B3827">
        <w:rPr>
          <w:szCs w:val="24"/>
        </w:rPr>
        <w:t xml:space="preserve">There are no other retail public utilities providing water service that </w:t>
      </w:r>
      <w:proofErr w:type="gramStart"/>
      <w:r w:rsidRPr="008B3827">
        <w:rPr>
          <w:szCs w:val="24"/>
        </w:rPr>
        <w:t>would be affected</w:t>
      </w:r>
      <w:proofErr w:type="gramEnd"/>
      <w:r w:rsidRPr="008B3827">
        <w:rPr>
          <w:szCs w:val="24"/>
        </w:rPr>
        <w:t xml:space="preserve"> by the proposed transaction.</w:t>
      </w:r>
    </w:p>
    <w:p w:rsidR="00A269A1" w:rsidRDefault="00A269A1" w:rsidP="00CD0870">
      <w:pPr>
        <w:pStyle w:val="Heading7"/>
      </w:pPr>
      <w:r>
        <w:t>Ability to Serve; Managerial and Technical - TWC § 13.301(b), 16 TAC § 24.239(g), (j</w:t>
      </w:r>
      <w:proofErr w:type="gramStart"/>
      <w:r>
        <w:t>)(</w:t>
      </w:r>
      <w:proofErr w:type="gramEnd"/>
      <w:r>
        <w:t>5)(E); TWC §§ 13.241(a) and 13.246(c)(4), 16 TAC § 24.227(a)(4)</w:t>
      </w:r>
    </w:p>
    <w:p w:rsidR="008B3827" w:rsidRPr="008B3827" w:rsidRDefault="008B3827" w:rsidP="008B3827">
      <w:pPr>
        <w:pStyle w:val="FOFNumbered"/>
        <w:rPr>
          <w:szCs w:val="24"/>
        </w:rPr>
      </w:pPr>
      <w:proofErr w:type="spellStart"/>
      <w:r w:rsidRPr="008B3827">
        <w:rPr>
          <w:szCs w:val="24"/>
        </w:rPr>
        <w:t>Nerro</w:t>
      </w:r>
      <w:proofErr w:type="spellEnd"/>
      <w:r w:rsidRPr="008B3827">
        <w:rPr>
          <w:szCs w:val="24"/>
        </w:rPr>
        <w:t xml:space="preserve"> has the ability to provide water and sewer ser</w:t>
      </w:r>
      <w:r w:rsidR="000A1F2F">
        <w:rPr>
          <w:szCs w:val="24"/>
        </w:rPr>
        <w:t xml:space="preserve">vice to requested transfer area. </w:t>
      </w:r>
    </w:p>
    <w:p w:rsidR="008B3827" w:rsidRPr="008B3827" w:rsidRDefault="008B3827" w:rsidP="008B3827">
      <w:pPr>
        <w:pStyle w:val="FOFNumbered"/>
        <w:rPr>
          <w:szCs w:val="24"/>
        </w:rPr>
      </w:pPr>
      <w:proofErr w:type="spellStart"/>
      <w:r w:rsidRPr="008B3827">
        <w:rPr>
          <w:szCs w:val="24"/>
        </w:rPr>
        <w:t>Nerro</w:t>
      </w:r>
      <w:proofErr w:type="spellEnd"/>
      <w:r w:rsidRPr="008B3827">
        <w:rPr>
          <w:szCs w:val="24"/>
        </w:rPr>
        <w:t xml:space="preserve"> has a sufficient number of licensed water and wastewater operators to provide continuous and adequate service to the requested service area.</w:t>
      </w:r>
    </w:p>
    <w:p w:rsidR="00A269A1" w:rsidRDefault="008B3827" w:rsidP="008B3827">
      <w:pPr>
        <w:pStyle w:val="FOFNumbered"/>
        <w:rPr>
          <w:szCs w:val="24"/>
        </w:rPr>
      </w:pPr>
      <w:proofErr w:type="spellStart"/>
      <w:r w:rsidRPr="008B3827">
        <w:rPr>
          <w:szCs w:val="24"/>
        </w:rPr>
        <w:t>Nerro</w:t>
      </w:r>
      <w:proofErr w:type="spellEnd"/>
      <w:r w:rsidRPr="008B3827">
        <w:rPr>
          <w:szCs w:val="24"/>
        </w:rPr>
        <w:t xml:space="preserve"> has access to an adequate supply of water and has no outstanding violations.</w:t>
      </w:r>
    </w:p>
    <w:p w:rsidR="00A269A1" w:rsidRPr="00305982" w:rsidRDefault="00A269A1" w:rsidP="00CD0870">
      <w:pPr>
        <w:pStyle w:val="Heading7"/>
      </w:pPr>
      <w:r w:rsidRPr="00305982">
        <w:rPr>
          <w:rStyle w:val="Heading7Char"/>
          <w:b/>
          <w:i/>
          <w:iCs/>
        </w:rPr>
        <w:t>Ability to Serve:  Financial Ability and Stability - TWC § 13.301(b), 16 TAC § 24.239(g),</w:t>
      </w:r>
      <w:r w:rsidRPr="00305982">
        <w:t xml:space="preserve"> (j</w:t>
      </w:r>
      <w:proofErr w:type="gramStart"/>
      <w:r w:rsidRPr="00305982">
        <w:t>)(</w:t>
      </w:r>
      <w:proofErr w:type="gramEnd"/>
      <w:r w:rsidRPr="00305982">
        <w:t>5)(G); TWC §§ 13.241(a) and 13.246(c)(6), 16 TAC § 24.227(a), (d)(6)</w:t>
      </w:r>
    </w:p>
    <w:p w:rsidR="008B3827" w:rsidRPr="008B3827" w:rsidRDefault="008B3827" w:rsidP="008B3827">
      <w:pPr>
        <w:pStyle w:val="FOFNumbered"/>
        <w:rPr>
          <w:szCs w:val="24"/>
        </w:rPr>
      </w:pPr>
      <w:proofErr w:type="spellStart"/>
      <w:r w:rsidRPr="008B3827">
        <w:rPr>
          <w:szCs w:val="24"/>
        </w:rPr>
        <w:t>Nerro</w:t>
      </w:r>
      <w:proofErr w:type="spellEnd"/>
      <w:r w:rsidRPr="008B3827">
        <w:rPr>
          <w:szCs w:val="24"/>
        </w:rPr>
        <w:t xml:space="preserve"> has demonstrated the financial capability to serve the requested service area.</w:t>
      </w:r>
    </w:p>
    <w:p w:rsidR="008B3827" w:rsidRPr="008B3827" w:rsidRDefault="008B3827" w:rsidP="008B3827">
      <w:pPr>
        <w:pStyle w:val="FOFNumbered"/>
        <w:rPr>
          <w:szCs w:val="24"/>
        </w:rPr>
      </w:pPr>
      <w:proofErr w:type="spellStart"/>
      <w:r w:rsidRPr="008B3827">
        <w:rPr>
          <w:szCs w:val="24"/>
        </w:rPr>
        <w:t>Nerro</w:t>
      </w:r>
      <w:proofErr w:type="spellEnd"/>
      <w:r w:rsidRPr="008B3827">
        <w:rPr>
          <w:szCs w:val="24"/>
        </w:rPr>
        <w:t xml:space="preserve"> </w:t>
      </w:r>
      <w:r w:rsidR="00372777">
        <w:rPr>
          <w:szCs w:val="24"/>
        </w:rPr>
        <w:t>has a debt-service-coverage ratio of 1.3, which exceeds the required minimum of 1.25</w:t>
      </w:r>
      <w:r w:rsidRPr="008B3827">
        <w:rPr>
          <w:szCs w:val="24"/>
        </w:rPr>
        <w:t>.</w:t>
      </w:r>
    </w:p>
    <w:p w:rsidR="008B3827" w:rsidRPr="008B3827" w:rsidRDefault="008B3827" w:rsidP="008B3827">
      <w:pPr>
        <w:pStyle w:val="FOFNumbered"/>
        <w:rPr>
          <w:szCs w:val="24"/>
        </w:rPr>
      </w:pPr>
      <w:proofErr w:type="spellStart"/>
      <w:r w:rsidRPr="008B3827">
        <w:rPr>
          <w:szCs w:val="24"/>
        </w:rPr>
        <w:t>Nerro</w:t>
      </w:r>
      <w:proofErr w:type="spellEnd"/>
      <w:r w:rsidRPr="008B3827">
        <w:rPr>
          <w:szCs w:val="24"/>
        </w:rPr>
        <w:t xml:space="preserve"> has sufficient cash to pay long-term principal and interest payments as they become due.</w:t>
      </w:r>
    </w:p>
    <w:p w:rsidR="008B3827" w:rsidRPr="008B3827" w:rsidRDefault="008B3827" w:rsidP="008B3827">
      <w:pPr>
        <w:pStyle w:val="FOFNumbered"/>
        <w:rPr>
          <w:szCs w:val="24"/>
        </w:rPr>
      </w:pPr>
      <w:proofErr w:type="spellStart"/>
      <w:r w:rsidRPr="008B3827">
        <w:rPr>
          <w:szCs w:val="24"/>
        </w:rPr>
        <w:t>Nerro</w:t>
      </w:r>
      <w:proofErr w:type="spellEnd"/>
      <w:r w:rsidRPr="008B3827">
        <w:rPr>
          <w:szCs w:val="24"/>
        </w:rPr>
        <w:t xml:space="preserve"> demonstrated it has the available cash levels to service the requested service area.</w:t>
      </w:r>
    </w:p>
    <w:p w:rsidR="00A269A1" w:rsidRDefault="008B3827" w:rsidP="008B3827">
      <w:pPr>
        <w:pStyle w:val="FOFNumbered"/>
        <w:rPr>
          <w:szCs w:val="24"/>
        </w:rPr>
      </w:pPr>
      <w:proofErr w:type="spellStart"/>
      <w:r w:rsidRPr="008B3827">
        <w:rPr>
          <w:szCs w:val="24"/>
        </w:rPr>
        <w:t>Nerro</w:t>
      </w:r>
      <w:proofErr w:type="spellEnd"/>
      <w:r w:rsidRPr="008B3827">
        <w:rPr>
          <w:szCs w:val="24"/>
        </w:rPr>
        <w:t xml:space="preserve"> demonstrated adequate financial and managerial capability to provide continuous and adequate service to the requested area.</w:t>
      </w:r>
    </w:p>
    <w:p w:rsidR="00A269A1" w:rsidRDefault="00A269A1" w:rsidP="00CD0870">
      <w:pPr>
        <w:pStyle w:val="Heading7"/>
      </w:pPr>
      <w:r>
        <w:t>Financial Assurance – TWC § 13.246(d), 16 TAC § 24.227(e)</w:t>
      </w:r>
    </w:p>
    <w:p w:rsidR="00A269A1" w:rsidRDefault="00A269A1" w:rsidP="00CD0870">
      <w:pPr>
        <w:pStyle w:val="FOFNumbered"/>
        <w:rPr>
          <w:szCs w:val="24"/>
        </w:rPr>
      </w:pPr>
      <w:r>
        <w:rPr>
          <w:szCs w:val="24"/>
        </w:rPr>
        <w:t xml:space="preserve">There is no need to require </w:t>
      </w:r>
      <w:proofErr w:type="spellStart"/>
      <w:r w:rsidR="000C7FEF">
        <w:rPr>
          <w:szCs w:val="24"/>
        </w:rPr>
        <w:t>Nerro</w:t>
      </w:r>
      <w:proofErr w:type="spellEnd"/>
      <w:r>
        <w:rPr>
          <w:szCs w:val="24"/>
        </w:rPr>
        <w:t xml:space="preserve"> to provide a bond or other financial assurance to ensure continuous and adequate service.</w:t>
      </w:r>
    </w:p>
    <w:p w:rsidR="00A269A1" w:rsidRDefault="00A269A1" w:rsidP="00CD0870">
      <w:pPr>
        <w:pStyle w:val="Heading7"/>
      </w:pPr>
      <w:r>
        <w:t>Service From Adjacent Retail Public Utility – TWC § 13.301(d), 16 TAC § 24.239(j</w:t>
      </w:r>
      <w:proofErr w:type="gramStart"/>
      <w:r>
        <w:t>)(</w:t>
      </w:r>
      <w:proofErr w:type="gramEnd"/>
      <w:r>
        <w:t>5)(F); TWC § 13.246(c)(5), 16 TAC § 24.227(d)(5)</w:t>
      </w:r>
    </w:p>
    <w:p w:rsidR="00A269A1" w:rsidRDefault="000C7FEF" w:rsidP="000C7FEF">
      <w:pPr>
        <w:pStyle w:val="FOFNumbered"/>
        <w:rPr>
          <w:szCs w:val="24"/>
        </w:rPr>
      </w:pPr>
      <w:r w:rsidRPr="000C7FEF">
        <w:rPr>
          <w:szCs w:val="24"/>
        </w:rPr>
        <w:t xml:space="preserve">J&amp;S and </w:t>
      </w:r>
      <w:proofErr w:type="spellStart"/>
      <w:r w:rsidRPr="000C7FEF">
        <w:rPr>
          <w:szCs w:val="24"/>
        </w:rPr>
        <w:t>Nerro</w:t>
      </w:r>
      <w:proofErr w:type="spellEnd"/>
      <w:r w:rsidRPr="000C7FEF">
        <w:rPr>
          <w:szCs w:val="24"/>
        </w:rPr>
        <w:t xml:space="preserve"> agreed that </w:t>
      </w:r>
      <w:proofErr w:type="spellStart"/>
      <w:r w:rsidRPr="000C7FEF">
        <w:rPr>
          <w:szCs w:val="24"/>
        </w:rPr>
        <w:t>Nerro</w:t>
      </w:r>
      <w:proofErr w:type="spellEnd"/>
      <w:r w:rsidRPr="000C7FEF">
        <w:rPr>
          <w:szCs w:val="24"/>
        </w:rPr>
        <w:t xml:space="preserve"> would acquire J&amp;S’ water and sewer systems which allows </w:t>
      </w:r>
      <w:proofErr w:type="spellStart"/>
      <w:r w:rsidRPr="000C7FEF">
        <w:rPr>
          <w:szCs w:val="24"/>
        </w:rPr>
        <w:t>Nerro</w:t>
      </w:r>
      <w:proofErr w:type="spellEnd"/>
      <w:r w:rsidRPr="000C7FEF">
        <w:rPr>
          <w:szCs w:val="24"/>
        </w:rPr>
        <w:t xml:space="preserve"> the ability to provide water servic</w:t>
      </w:r>
      <w:r>
        <w:rPr>
          <w:szCs w:val="24"/>
        </w:rPr>
        <w:t>e to the requested service area</w:t>
      </w:r>
      <w:r w:rsidR="007D6D76">
        <w:rPr>
          <w:szCs w:val="24"/>
        </w:rPr>
        <w:t xml:space="preserve">. </w:t>
      </w:r>
    </w:p>
    <w:p w:rsidR="00A269A1" w:rsidRDefault="00A269A1" w:rsidP="00CD0870">
      <w:pPr>
        <w:pStyle w:val="Heading7"/>
      </w:pPr>
      <w:r>
        <w:lastRenderedPageBreak/>
        <w:t>Environmental Integrity – TWC § 13.301(d), 16 TAC § 24.239(j</w:t>
      </w:r>
      <w:proofErr w:type="gramStart"/>
      <w:r>
        <w:t>)(</w:t>
      </w:r>
      <w:proofErr w:type="gramEnd"/>
      <w:r>
        <w:t>5)(H); TWC § 13.246(c)(7), 16 TAC § 24.227(d)(7)</w:t>
      </w:r>
    </w:p>
    <w:p w:rsidR="00A269A1" w:rsidRDefault="00160B64" w:rsidP="00160B64">
      <w:pPr>
        <w:pStyle w:val="FOFNumbered"/>
        <w:rPr>
          <w:szCs w:val="24"/>
        </w:rPr>
      </w:pPr>
      <w:r w:rsidRPr="00160B64">
        <w:rPr>
          <w:szCs w:val="24"/>
        </w:rPr>
        <w:t>Granting the transaction will not adversely impact the environmental integrity of the land as the requested service area is in a previously certificated area.</w:t>
      </w:r>
    </w:p>
    <w:p w:rsidR="00A269A1" w:rsidRDefault="00A269A1" w:rsidP="00CD0870">
      <w:pPr>
        <w:pStyle w:val="Heading7"/>
      </w:pPr>
      <w:r>
        <w:t>Effect on the Land – TWC § 13.246(c</w:t>
      </w:r>
      <w:proofErr w:type="gramStart"/>
      <w:r>
        <w:t>)(</w:t>
      </w:r>
      <w:proofErr w:type="gramEnd"/>
      <w:r>
        <w:t>9), 16 TAC § 24.227(d)(9)</w:t>
      </w:r>
    </w:p>
    <w:p w:rsidR="00A269A1" w:rsidRDefault="00372777" w:rsidP="00CD0870">
      <w:pPr>
        <w:pStyle w:val="FOFNumbered"/>
        <w:rPr>
          <w:szCs w:val="24"/>
        </w:rPr>
      </w:pPr>
      <w:r>
        <w:rPr>
          <w:szCs w:val="24"/>
        </w:rPr>
        <w:t xml:space="preserve">The land </w:t>
      </w:r>
      <w:proofErr w:type="gramStart"/>
      <w:r>
        <w:rPr>
          <w:szCs w:val="24"/>
        </w:rPr>
        <w:t>will not be a</w:t>
      </w:r>
      <w:r w:rsidR="00160B64" w:rsidRPr="00730C71">
        <w:rPr>
          <w:szCs w:val="24"/>
        </w:rPr>
        <w:t>ffected</w:t>
      </w:r>
      <w:proofErr w:type="gramEnd"/>
      <w:r w:rsidR="00160B64" w:rsidRPr="00730C71">
        <w:rPr>
          <w:szCs w:val="24"/>
        </w:rPr>
        <w:t xml:space="preserve"> as no additional construction is needed to provide service to the requested area.</w:t>
      </w:r>
    </w:p>
    <w:p w:rsidR="00A269A1" w:rsidRDefault="00A269A1" w:rsidP="00CD0870">
      <w:pPr>
        <w:pStyle w:val="Heading7"/>
      </w:pPr>
      <w:r>
        <w:t>Improvement of Service – TWC § 13.301(d), 16 TAC § 24.239(j</w:t>
      </w:r>
      <w:proofErr w:type="gramStart"/>
      <w:r>
        <w:t>)(</w:t>
      </w:r>
      <w:proofErr w:type="gramEnd"/>
      <w:r>
        <w:t>5)(I); TWC § 13.246(c)(8), 16 TAC § 24.227(d)(8)</w:t>
      </w:r>
    </w:p>
    <w:p w:rsidR="00160B64" w:rsidRPr="000A1F2F" w:rsidRDefault="00160B64" w:rsidP="000A1F2F">
      <w:pPr>
        <w:pStyle w:val="FOFNumbered"/>
        <w:rPr>
          <w:szCs w:val="24"/>
        </w:rPr>
      </w:pPr>
      <w:r w:rsidRPr="00160B64">
        <w:rPr>
          <w:szCs w:val="24"/>
        </w:rPr>
        <w:t xml:space="preserve">The proposed transaction will improve customer service as </w:t>
      </w:r>
      <w:proofErr w:type="spellStart"/>
      <w:r w:rsidRPr="00160B64">
        <w:rPr>
          <w:szCs w:val="24"/>
        </w:rPr>
        <w:t>Nerro</w:t>
      </w:r>
      <w:proofErr w:type="spellEnd"/>
      <w:r w:rsidRPr="00160B64">
        <w:rPr>
          <w:szCs w:val="24"/>
        </w:rPr>
        <w:t xml:space="preserve"> anticipates incorporating the requested service areas with </w:t>
      </w:r>
      <w:r w:rsidR="00CE6033">
        <w:rPr>
          <w:szCs w:val="24"/>
        </w:rPr>
        <w:t>its</w:t>
      </w:r>
      <w:r w:rsidRPr="00160B64">
        <w:rPr>
          <w:szCs w:val="24"/>
        </w:rPr>
        <w:t xml:space="preserve"> existing water and sewer systems.</w:t>
      </w:r>
    </w:p>
    <w:p w:rsidR="00A269A1" w:rsidRDefault="00160B64" w:rsidP="00160B64">
      <w:pPr>
        <w:pStyle w:val="FOFNumbered"/>
        <w:rPr>
          <w:szCs w:val="24"/>
        </w:rPr>
      </w:pPr>
      <w:r w:rsidRPr="00160B64">
        <w:rPr>
          <w:szCs w:val="24"/>
        </w:rPr>
        <w:t xml:space="preserve">Granting the transaction for the requested area will enable </w:t>
      </w:r>
      <w:proofErr w:type="spellStart"/>
      <w:r w:rsidRPr="00160B64">
        <w:rPr>
          <w:szCs w:val="24"/>
        </w:rPr>
        <w:t>Nerro</w:t>
      </w:r>
      <w:proofErr w:type="spellEnd"/>
      <w:r w:rsidRPr="00160B64">
        <w:rPr>
          <w:szCs w:val="24"/>
        </w:rPr>
        <w:t xml:space="preserve"> to provide water and sewer services to the Maple Leaf Gardens, Oakland Village, and Woodland Acres subdivisions.</w:t>
      </w:r>
    </w:p>
    <w:p w:rsidR="00A269A1" w:rsidRDefault="00A269A1" w:rsidP="00CD0870">
      <w:pPr>
        <w:pStyle w:val="Heading7"/>
      </w:pPr>
      <w:r>
        <w:t>Lowering of Costs – TWC § 13.301(d), 16 TAC § 24.239(j</w:t>
      </w:r>
      <w:proofErr w:type="gramStart"/>
      <w:r>
        <w:t>)(</w:t>
      </w:r>
      <w:proofErr w:type="gramEnd"/>
      <w:r>
        <w:t>5)(I); TWC § 13.246(c)(8), 16 TAC § 24.227(d)(8)</w:t>
      </w:r>
    </w:p>
    <w:p w:rsidR="00A269A1" w:rsidRDefault="00A269A1" w:rsidP="00CD0870">
      <w:pPr>
        <w:pStyle w:val="FOFNumbered"/>
        <w:rPr>
          <w:szCs w:val="24"/>
        </w:rPr>
      </w:pPr>
      <w:r>
        <w:rPr>
          <w:szCs w:val="24"/>
        </w:rPr>
        <w:t xml:space="preserve">Customers in the requested </w:t>
      </w:r>
      <w:r w:rsidR="000A1F2F">
        <w:rPr>
          <w:szCs w:val="24"/>
        </w:rPr>
        <w:t xml:space="preserve">service </w:t>
      </w:r>
      <w:r>
        <w:rPr>
          <w:szCs w:val="24"/>
        </w:rPr>
        <w:t>area</w:t>
      </w:r>
      <w:r w:rsidR="000A1F2F">
        <w:rPr>
          <w:szCs w:val="24"/>
        </w:rPr>
        <w:t>s</w:t>
      </w:r>
      <w:r>
        <w:rPr>
          <w:szCs w:val="24"/>
        </w:rPr>
        <w:t xml:space="preserve"> </w:t>
      </w:r>
      <w:proofErr w:type="gramStart"/>
      <w:r>
        <w:rPr>
          <w:szCs w:val="24"/>
        </w:rPr>
        <w:t>will be charged</w:t>
      </w:r>
      <w:proofErr w:type="gramEnd"/>
      <w:r>
        <w:rPr>
          <w:szCs w:val="24"/>
        </w:rPr>
        <w:t xml:space="preserve"> the rates </w:t>
      </w:r>
      <w:r w:rsidR="00160B64">
        <w:rPr>
          <w:szCs w:val="24"/>
        </w:rPr>
        <w:t xml:space="preserve">in </w:t>
      </w:r>
      <w:proofErr w:type="spellStart"/>
      <w:r w:rsidR="00160B64">
        <w:rPr>
          <w:szCs w:val="24"/>
        </w:rPr>
        <w:t>Nerro’s</w:t>
      </w:r>
      <w:proofErr w:type="spellEnd"/>
      <w:r w:rsidR="00160B64">
        <w:rPr>
          <w:szCs w:val="24"/>
        </w:rPr>
        <w:t xml:space="preserve"> existing tariff</w:t>
      </w:r>
      <w:r>
        <w:rPr>
          <w:szCs w:val="24"/>
        </w:rPr>
        <w:t>.</w:t>
      </w:r>
    </w:p>
    <w:p w:rsidR="00A269A1" w:rsidRDefault="00160B64" w:rsidP="00CD0870">
      <w:pPr>
        <w:pStyle w:val="Heading7"/>
      </w:pPr>
      <w:r>
        <w:t>Maps, Tariffs</w:t>
      </w:r>
      <w:r w:rsidR="00A269A1">
        <w:t xml:space="preserve"> and Certificates</w:t>
      </w:r>
    </w:p>
    <w:p w:rsidR="00A269A1" w:rsidRDefault="00A269A1" w:rsidP="00CD0870">
      <w:pPr>
        <w:pStyle w:val="FOFNumbered"/>
        <w:rPr>
          <w:szCs w:val="24"/>
        </w:rPr>
      </w:pPr>
      <w:r>
        <w:rPr>
          <w:szCs w:val="24"/>
        </w:rPr>
        <w:t xml:space="preserve">On </w:t>
      </w:r>
      <w:r w:rsidR="00160B64">
        <w:rPr>
          <w:szCs w:val="24"/>
        </w:rPr>
        <w:t>June 6</w:t>
      </w:r>
      <w:r w:rsidR="007D6D76">
        <w:rPr>
          <w:szCs w:val="24"/>
        </w:rPr>
        <w:t>, 2019</w:t>
      </w:r>
      <w:r>
        <w:rPr>
          <w:szCs w:val="24"/>
        </w:rPr>
        <w:t xml:space="preserve">, Commission Staff emailed to </w:t>
      </w:r>
      <w:r w:rsidR="00160B64">
        <w:rPr>
          <w:szCs w:val="24"/>
        </w:rPr>
        <w:t xml:space="preserve">J&amp;S and </w:t>
      </w:r>
      <w:proofErr w:type="spellStart"/>
      <w:r w:rsidR="00160B64">
        <w:rPr>
          <w:szCs w:val="24"/>
        </w:rPr>
        <w:t>Nerro</w:t>
      </w:r>
      <w:proofErr w:type="spellEnd"/>
      <w:r w:rsidR="00160B64">
        <w:rPr>
          <w:szCs w:val="24"/>
        </w:rPr>
        <w:t xml:space="preserve"> the</w:t>
      </w:r>
      <w:r>
        <w:rPr>
          <w:szCs w:val="24"/>
        </w:rPr>
        <w:t xml:space="preserve"> proposed maps, certificates, and tariffs related to this docket.</w:t>
      </w:r>
    </w:p>
    <w:p w:rsidR="00A269A1" w:rsidRDefault="00A269A1" w:rsidP="00CD0870">
      <w:pPr>
        <w:pStyle w:val="FOFNumbered"/>
        <w:rPr>
          <w:szCs w:val="24"/>
        </w:rPr>
      </w:pPr>
      <w:r>
        <w:rPr>
          <w:szCs w:val="24"/>
        </w:rPr>
        <w:t xml:space="preserve">On </w:t>
      </w:r>
      <w:r w:rsidR="00160B64">
        <w:rPr>
          <w:szCs w:val="24"/>
        </w:rPr>
        <w:t>June 21</w:t>
      </w:r>
      <w:r w:rsidR="007D6D76">
        <w:rPr>
          <w:szCs w:val="24"/>
        </w:rPr>
        <w:t>, 2019</w:t>
      </w:r>
      <w:r>
        <w:rPr>
          <w:szCs w:val="24"/>
        </w:rPr>
        <w:t xml:space="preserve">, </w:t>
      </w:r>
      <w:r w:rsidR="00160B64">
        <w:rPr>
          <w:szCs w:val="24"/>
        </w:rPr>
        <w:t xml:space="preserve">J&amp;S and </w:t>
      </w:r>
      <w:proofErr w:type="spellStart"/>
      <w:r w:rsidR="00160B64">
        <w:rPr>
          <w:szCs w:val="24"/>
        </w:rPr>
        <w:t>Nerro</w:t>
      </w:r>
      <w:proofErr w:type="spellEnd"/>
      <w:r w:rsidR="00160B64">
        <w:rPr>
          <w:szCs w:val="24"/>
        </w:rPr>
        <w:t xml:space="preserve"> </w:t>
      </w:r>
      <w:r>
        <w:rPr>
          <w:szCs w:val="24"/>
        </w:rPr>
        <w:t xml:space="preserve">filed consent forms concurring with the maps and certificates as prepared by Commission Staff. </w:t>
      </w:r>
    </w:p>
    <w:p w:rsidR="00A269A1" w:rsidRDefault="00A269A1" w:rsidP="00CD0870">
      <w:pPr>
        <w:pStyle w:val="FOFNumbered"/>
        <w:rPr>
          <w:szCs w:val="24"/>
        </w:rPr>
      </w:pPr>
      <w:r>
        <w:rPr>
          <w:szCs w:val="24"/>
        </w:rPr>
        <w:t xml:space="preserve">The proposed tariffs, certificates, and maps </w:t>
      </w:r>
      <w:proofErr w:type="gramStart"/>
      <w:r>
        <w:rPr>
          <w:szCs w:val="24"/>
        </w:rPr>
        <w:t>were filed</w:t>
      </w:r>
      <w:proofErr w:type="gramEnd"/>
      <w:r>
        <w:rPr>
          <w:szCs w:val="24"/>
        </w:rPr>
        <w:t xml:space="preserve"> as an attachment to the proposed Notice of Approval filed jointly by </w:t>
      </w:r>
      <w:r w:rsidR="00160B64">
        <w:rPr>
          <w:szCs w:val="24"/>
        </w:rPr>
        <w:t xml:space="preserve">J&amp;S, </w:t>
      </w:r>
      <w:proofErr w:type="spellStart"/>
      <w:r w:rsidR="00160B64">
        <w:rPr>
          <w:szCs w:val="24"/>
        </w:rPr>
        <w:t>Nerro</w:t>
      </w:r>
      <w:proofErr w:type="spellEnd"/>
      <w:r w:rsidR="00CE6033">
        <w:rPr>
          <w:szCs w:val="24"/>
        </w:rPr>
        <w:t>,</w:t>
      </w:r>
      <w:r w:rsidR="00160B64">
        <w:rPr>
          <w:szCs w:val="24"/>
        </w:rPr>
        <w:t xml:space="preserve"> </w:t>
      </w:r>
      <w:r>
        <w:rPr>
          <w:szCs w:val="24"/>
        </w:rPr>
        <w:t xml:space="preserve">and Commission Staff on </w:t>
      </w:r>
      <w:r w:rsidR="00160B64">
        <w:rPr>
          <w:szCs w:val="24"/>
        </w:rPr>
        <w:t>June 28</w:t>
      </w:r>
      <w:r>
        <w:rPr>
          <w:szCs w:val="24"/>
        </w:rPr>
        <w:t>, 2019.</w:t>
      </w:r>
    </w:p>
    <w:p w:rsidR="00A269A1" w:rsidRDefault="00A269A1" w:rsidP="00CD0870">
      <w:pPr>
        <w:pStyle w:val="Heading7"/>
      </w:pPr>
      <w:r>
        <w:t>Informal Disposition</w:t>
      </w:r>
    </w:p>
    <w:p w:rsidR="00A269A1" w:rsidRDefault="00A269A1" w:rsidP="00CD0870">
      <w:pPr>
        <w:pStyle w:val="FOFNumbered"/>
        <w:rPr>
          <w:szCs w:val="24"/>
        </w:rPr>
      </w:pPr>
      <w:r>
        <w:rPr>
          <w:szCs w:val="24"/>
        </w:rPr>
        <w:t>More than 15 days have passed since the completion of the notice provided in this docket.</w:t>
      </w:r>
    </w:p>
    <w:p w:rsidR="00A269A1" w:rsidRDefault="00A269A1" w:rsidP="00CD0870">
      <w:pPr>
        <w:pStyle w:val="FOFNumbered"/>
        <w:rPr>
          <w:szCs w:val="24"/>
        </w:rPr>
      </w:pPr>
      <w:r>
        <w:rPr>
          <w:szCs w:val="24"/>
        </w:rPr>
        <w:t xml:space="preserve">No person filed a protest or motion to intervene. </w:t>
      </w:r>
    </w:p>
    <w:p w:rsidR="00A269A1" w:rsidRDefault="00160B64" w:rsidP="00CD0870">
      <w:pPr>
        <w:pStyle w:val="FOFNumbered"/>
        <w:rPr>
          <w:szCs w:val="24"/>
        </w:rPr>
      </w:pPr>
      <w:r>
        <w:rPr>
          <w:szCs w:val="24"/>
        </w:rPr>
        <w:t xml:space="preserve">J&amp;S, </w:t>
      </w:r>
      <w:proofErr w:type="spellStart"/>
      <w:r>
        <w:rPr>
          <w:szCs w:val="24"/>
        </w:rPr>
        <w:t>Nerro</w:t>
      </w:r>
      <w:proofErr w:type="spellEnd"/>
      <w:r>
        <w:rPr>
          <w:szCs w:val="24"/>
        </w:rPr>
        <w:t xml:space="preserve"> </w:t>
      </w:r>
      <w:r w:rsidR="00A269A1">
        <w:rPr>
          <w:szCs w:val="24"/>
        </w:rPr>
        <w:t xml:space="preserve">and Commission Staff are the only parties to this proceeding. </w:t>
      </w:r>
    </w:p>
    <w:p w:rsidR="00A269A1" w:rsidRDefault="00A269A1" w:rsidP="00CD0870">
      <w:pPr>
        <w:pStyle w:val="FOFNumbered"/>
        <w:rPr>
          <w:szCs w:val="24"/>
        </w:rPr>
      </w:pPr>
      <w:r>
        <w:rPr>
          <w:szCs w:val="24"/>
        </w:rPr>
        <w:t xml:space="preserve">No party requested a hearing and no hearing </w:t>
      </w:r>
      <w:proofErr w:type="gramStart"/>
      <w:r>
        <w:rPr>
          <w:szCs w:val="24"/>
        </w:rPr>
        <w:t>is needed</w:t>
      </w:r>
      <w:proofErr w:type="gramEnd"/>
      <w:r>
        <w:rPr>
          <w:szCs w:val="24"/>
        </w:rPr>
        <w:t>.</w:t>
      </w:r>
    </w:p>
    <w:p w:rsidR="00A269A1" w:rsidRDefault="00A269A1" w:rsidP="00CD0870">
      <w:pPr>
        <w:pStyle w:val="FOFNumbered"/>
        <w:rPr>
          <w:szCs w:val="24"/>
        </w:rPr>
      </w:pPr>
      <w:r>
        <w:rPr>
          <w:szCs w:val="24"/>
        </w:rPr>
        <w:t xml:space="preserve">Commission Staff recommended that the ALJ find closing documents sufficient. </w:t>
      </w:r>
    </w:p>
    <w:p w:rsidR="00A269A1" w:rsidRDefault="00A269A1" w:rsidP="00CD0870">
      <w:pPr>
        <w:pStyle w:val="FOFNumbered"/>
        <w:rPr>
          <w:szCs w:val="24"/>
        </w:rPr>
      </w:pPr>
      <w:r>
        <w:rPr>
          <w:szCs w:val="24"/>
        </w:rPr>
        <w:lastRenderedPageBreak/>
        <w:t>The decision is not adverse to any party.</w:t>
      </w:r>
    </w:p>
    <w:p w:rsidR="00A269A1" w:rsidRDefault="00A269A1" w:rsidP="00A269A1">
      <w:pPr>
        <w:pStyle w:val="Heading1"/>
        <w:numPr>
          <w:ilvl w:val="0"/>
          <w:numId w:val="2"/>
        </w:numPr>
      </w:pPr>
      <w:r>
        <w:t>Conclusions of Law</w:t>
      </w:r>
    </w:p>
    <w:p w:rsidR="00A269A1" w:rsidRPr="00CB685E" w:rsidRDefault="00A269A1" w:rsidP="00A269A1">
      <w:pPr>
        <w:pStyle w:val="BodyText"/>
      </w:pPr>
      <w:r>
        <w:t>The Commission makes the following conclusions of law.</w:t>
      </w:r>
    </w:p>
    <w:p w:rsidR="00A269A1" w:rsidRPr="00BC04D8" w:rsidRDefault="00A269A1" w:rsidP="00CD0870">
      <w:pPr>
        <w:pStyle w:val="COLNumbered"/>
      </w:pPr>
      <w:r w:rsidRPr="00BC04D8">
        <w:t>The Commission has jurisdiction over this application under Texas Water Code (TWC) §§ 13.041, 13.241, 13.246, 13.244, 13.251, and 13.301.</w:t>
      </w:r>
    </w:p>
    <w:p w:rsidR="00A269A1" w:rsidRPr="00BC04D8" w:rsidRDefault="00160B64" w:rsidP="00CD0870">
      <w:pPr>
        <w:pStyle w:val="COLNumbered"/>
      </w:pPr>
      <w:r>
        <w:rPr>
          <w:szCs w:val="24"/>
        </w:rPr>
        <w:t xml:space="preserve">J&amp;S and </w:t>
      </w:r>
      <w:proofErr w:type="spellStart"/>
      <w:r>
        <w:rPr>
          <w:szCs w:val="24"/>
        </w:rPr>
        <w:t>Nerro</w:t>
      </w:r>
      <w:proofErr w:type="spellEnd"/>
      <w:r>
        <w:rPr>
          <w:szCs w:val="24"/>
        </w:rPr>
        <w:t xml:space="preserve"> </w:t>
      </w:r>
      <w:r w:rsidR="00A269A1" w:rsidRPr="00BC04D8">
        <w:t>are retail public utilities as defined in TWC § 13.002(19) and 16 Texas Administrative Code (TAC) § 24.3(59).</w:t>
      </w:r>
    </w:p>
    <w:p w:rsidR="00A269A1" w:rsidRPr="00BC04D8" w:rsidRDefault="00A269A1" w:rsidP="00CD0870">
      <w:pPr>
        <w:pStyle w:val="COLNumbered"/>
      </w:pPr>
      <w:r w:rsidRPr="00BC04D8">
        <w:t>Public notice of the application was provided as required by TWC § 13.301(a</w:t>
      </w:r>
      <w:proofErr w:type="gramStart"/>
      <w:r w:rsidRPr="00BC04D8">
        <w:t>)(</w:t>
      </w:r>
      <w:proofErr w:type="gramEnd"/>
      <w:r w:rsidRPr="00BC04D8">
        <w:t xml:space="preserve">2) and 16 TAC § 24.239(a), (b), </w:t>
      </w:r>
      <w:r w:rsidR="007D6D76">
        <w:t xml:space="preserve">and </w:t>
      </w:r>
      <w:r w:rsidRPr="00BC04D8">
        <w:t>(c).</w:t>
      </w:r>
    </w:p>
    <w:p w:rsidR="00A269A1" w:rsidRPr="00BC04D8" w:rsidRDefault="00A269A1" w:rsidP="00CD0870">
      <w:pPr>
        <w:pStyle w:val="COLNumbered"/>
      </w:pPr>
      <w:r w:rsidRPr="006619D7">
        <w:t>The Commission processed the application as required by the TWC, the Administrative Procedure Act</w:t>
      </w:r>
      <w:r>
        <w:rPr>
          <w:rStyle w:val="FootnoteReference"/>
        </w:rPr>
        <w:footnoteReference w:id="1"/>
      </w:r>
      <w:r>
        <w:t xml:space="preserve">, </w:t>
      </w:r>
      <w:r w:rsidRPr="006619D7">
        <w:t>and Commission rules</w:t>
      </w:r>
      <w:r w:rsidRPr="00BC04D8">
        <w:t>.</w:t>
      </w:r>
    </w:p>
    <w:p w:rsidR="00A269A1" w:rsidRDefault="00160B64" w:rsidP="00CD0870">
      <w:pPr>
        <w:pStyle w:val="COLNumbered"/>
      </w:pPr>
      <w:r>
        <w:rPr>
          <w:szCs w:val="24"/>
        </w:rPr>
        <w:t xml:space="preserve">J&amp;S and </w:t>
      </w:r>
      <w:proofErr w:type="spellStart"/>
      <w:r>
        <w:rPr>
          <w:szCs w:val="24"/>
        </w:rPr>
        <w:t>Nerro</w:t>
      </w:r>
      <w:proofErr w:type="spellEnd"/>
      <w:r>
        <w:rPr>
          <w:szCs w:val="24"/>
        </w:rPr>
        <w:t xml:space="preserve"> </w:t>
      </w:r>
      <w:r w:rsidR="00A269A1" w:rsidRPr="00AD6FBE">
        <w:t xml:space="preserve">completed the sale within the time </w:t>
      </w:r>
      <w:r w:rsidR="00A269A1">
        <w:t>required by</w:t>
      </w:r>
      <w:r w:rsidR="00A269A1" w:rsidRPr="00AD6FBE">
        <w:t xml:space="preserve"> 16 TAC §</w:t>
      </w:r>
      <w:r w:rsidR="00A269A1">
        <w:t> </w:t>
      </w:r>
      <w:r w:rsidR="00A269A1" w:rsidRPr="00AD6FBE">
        <w:t>24.239(o).</w:t>
      </w:r>
    </w:p>
    <w:p w:rsidR="00A269A1" w:rsidRPr="00BC04D8" w:rsidRDefault="00A269A1" w:rsidP="00CD0870">
      <w:pPr>
        <w:pStyle w:val="COLNumbered"/>
      </w:pPr>
      <w:r w:rsidRPr="00AD6FBE">
        <w:t>After consideration of the factors in TWC §</w:t>
      </w:r>
      <w:r>
        <w:t> </w:t>
      </w:r>
      <w:r w:rsidRPr="00AD6FBE">
        <w:t xml:space="preserve">13.246(c), </w:t>
      </w:r>
      <w:proofErr w:type="spellStart"/>
      <w:r w:rsidR="00160B64">
        <w:t>Nerro</w:t>
      </w:r>
      <w:proofErr w:type="spellEnd"/>
      <w:r>
        <w:t xml:space="preserve"> </w:t>
      </w:r>
      <w:r w:rsidRPr="00AD6FBE">
        <w:t>has demonstrated adequate financial, managerial, and technical capability for providing adequate and continuous service to the requested area.</w:t>
      </w:r>
      <w:r>
        <w:t xml:space="preserve">  TWC § 13.301(b).</w:t>
      </w:r>
    </w:p>
    <w:p w:rsidR="00A269A1" w:rsidRDefault="00A269A1" w:rsidP="00CD0870">
      <w:pPr>
        <w:pStyle w:val="COLNumbered"/>
      </w:pPr>
      <w:r>
        <w:t>A sale not completed in accordance with TWC § 13.301 is void.  TWC 13.301(h)</w:t>
      </w:r>
      <w:r w:rsidR="007D6D76">
        <w:t>.</w:t>
      </w:r>
    </w:p>
    <w:p w:rsidR="00A269A1" w:rsidRPr="00BC04D8" w:rsidRDefault="00160B64" w:rsidP="00CD0870">
      <w:pPr>
        <w:pStyle w:val="COLNumbered"/>
      </w:pPr>
      <w:r>
        <w:t>J&amp;S</w:t>
      </w:r>
      <w:r w:rsidR="00A269A1" w:rsidRPr="00BC04D8">
        <w:t xml:space="preserve"> complied with the requirements of 16 TAC § 24.239(m) with respect to customer deposits.</w:t>
      </w:r>
    </w:p>
    <w:p w:rsidR="00A269A1" w:rsidRPr="00BC04D8" w:rsidRDefault="00160B64" w:rsidP="00CD0870">
      <w:pPr>
        <w:pStyle w:val="COLNumbered"/>
      </w:pPr>
      <w:r>
        <w:rPr>
          <w:szCs w:val="24"/>
        </w:rPr>
        <w:t xml:space="preserve">J&amp;S and </w:t>
      </w:r>
      <w:proofErr w:type="spellStart"/>
      <w:r>
        <w:rPr>
          <w:szCs w:val="24"/>
        </w:rPr>
        <w:t>Nerro</w:t>
      </w:r>
      <w:proofErr w:type="spellEnd"/>
      <w:r>
        <w:rPr>
          <w:szCs w:val="24"/>
        </w:rPr>
        <w:t xml:space="preserve"> </w:t>
      </w:r>
      <w:r w:rsidR="00A269A1" w:rsidRPr="00BC04D8">
        <w:t>completed the sale within the time authorized by the Commission in accordance with 16 TAC § 24.239(o).</w:t>
      </w:r>
    </w:p>
    <w:p w:rsidR="005C5791" w:rsidRDefault="00160B64" w:rsidP="00CD0870">
      <w:pPr>
        <w:pStyle w:val="COLNumbered"/>
      </w:pPr>
      <w:r>
        <w:rPr>
          <w:szCs w:val="24"/>
        </w:rPr>
        <w:t xml:space="preserve">J&amp;S and </w:t>
      </w:r>
      <w:proofErr w:type="spellStart"/>
      <w:r>
        <w:rPr>
          <w:szCs w:val="24"/>
        </w:rPr>
        <w:t>Nerro</w:t>
      </w:r>
      <w:proofErr w:type="spellEnd"/>
      <w:r>
        <w:rPr>
          <w:szCs w:val="24"/>
        </w:rPr>
        <w:t xml:space="preserve"> </w:t>
      </w:r>
      <w:r w:rsidR="00A269A1" w:rsidRPr="00BC04D8">
        <w:t xml:space="preserve">has demonstrated that it is necessary for the service, accommodation, convenience, and safety of the public to transfer the public water system area under </w:t>
      </w:r>
      <w:r>
        <w:t xml:space="preserve">water </w:t>
      </w:r>
      <w:r w:rsidR="00A269A1" w:rsidRPr="00BC04D8">
        <w:t xml:space="preserve">CCN </w:t>
      </w:r>
      <w:r w:rsidR="005C5791">
        <w:t>number</w:t>
      </w:r>
      <w:r w:rsidR="00A269A1" w:rsidRPr="00BC04D8">
        <w:t xml:space="preserve"> </w:t>
      </w:r>
      <w:r>
        <w:t>12085 and sewer CCN number 20658</w:t>
      </w:r>
      <w:r w:rsidR="00A269A1" w:rsidRPr="00BC04D8">
        <w:t xml:space="preserve"> from </w:t>
      </w:r>
      <w:r>
        <w:t>J&amp;S</w:t>
      </w:r>
      <w:r w:rsidR="00A269A1" w:rsidRPr="00BC04D8">
        <w:t xml:space="preserve"> to </w:t>
      </w:r>
      <w:proofErr w:type="spellStart"/>
      <w:r>
        <w:t>Nerro’s</w:t>
      </w:r>
      <w:proofErr w:type="spellEnd"/>
      <w:r>
        <w:t xml:space="preserve"> water</w:t>
      </w:r>
      <w:r w:rsidR="00A269A1" w:rsidRPr="00BC04D8">
        <w:t xml:space="preserve"> CCN </w:t>
      </w:r>
      <w:r w:rsidR="005C5791">
        <w:t>number</w:t>
      </w:r>
      <w:r w:rsidR="00A269A1" w:rsidRPr="00BC04D8">
        <w:t xml:space="preserve"> </w:t>
      </w:r>
      <w:r>
        <w:t>12252 and sewer CCN number</w:t>
      </w:r>
      <w:r w:rsidR="00F26978">
        <w:t xml:space="preserve"> 20366</w:t>
      </w:r>
      <w:r w:rsidR="00A269A1" w:rsidRPr="00BC04D8">
        <w:t xml:space="preserve">.  </w:t>
      </w:r>
    </w:p>
    <w:p w:rsidR="00A269A1" w:rsidRDefault="00F26978" w:rsidP="00CD0870">
      <w:pPr>
        <w:pStyle w:val="COLNumbered"/>
      </w:pPr>
      <w:proofErr w:type="spellStart"/>
      <w:r>
        <w:t>Nerro</w:t>
      </w:r>
      <w:proofErr w:type="spellEnd"/>
      <w:r w:rsidR="00A269A1" w:rsidRPr="00BC04D8">
        <w:t xml:space="preserve"> must record a certified copy of the certificate transferred and maps approved by the Order, along with a boundary description of the service areas, in the real property records </w:t>
      </w:r>
      <w:r w:rsidR="00A269A1" w:rsidRPr="00BC04D8">
        <w:lastRenderedPageBreak/>
        <w:t xml:space="preserve">of </w:t>
      </w:r>
      <w:r>
        <w:t>Harris, Chambers, and Liberty counties</w:t>
      </w:r>
      <w:r w:rsidR="00A269A1" w:rsidRPr="00BC04D8">
        <w:t xml:space="preserve"> within 31 days of receiving the Order and submit to the Commission evidence of the recording.  TWC § 13.257(r), (s).</w:t>
      </w:r>
    </w:p>
    <w:p w:rsidR="00A269A1" w:rsidRPr="00BC04D8" w:rsidRDefault="00A269A1" w:rsidP="00CD0870">
      <w:pPr>
        <w:pStyle w:val="COLNumbered"/>
      </w:pPr>
      <w:r w:rsidRPr="00AD6FBE">
        <w:t>The requirements for informal disposition under 16 TAC §</w:t>
      </w:r>
      <w:r>
        <w:t> </w:t>
      </w:r>
      <w:r w:rsidRPr="00AD6FBE">
        <w:t>22.35 have been met in this proceeding</w:t>
      </w:r>
      <w:r>
        <w:t>.</w:t>
      </w:r>
    </w:p>
    <w:p w:rsidR="00A269A1" w:rsidRDefault="00A269A1" w:rsidP="00A269A1">
      <w:pPr>
        <w:pStyle w:val="Heading1"/>
        <w:numPr>
          <w:ilvl w:val="0"/>
          <w:numId w:val="2"/>
        </w:numPr>
      </w:pPr>
      <w:r>
        <w:t>Ordering Paragraphs</w:t>
      </w:r>
    </w:p>
    <w:p w:rsidR="00A269A1" w:rsidRDefault="00A269A1" w:rsidP="00A269A1">
      <w:pPr>
        <w:keepNext/>
        <w:keepLines/>
        <w:spacing w:line="360" w:lineRule="auto"/>
        <w:ind w:firstLine="720"/>
        <w:jc w:val="both"/>
      </w:pPr>
      <w:r>
        <w:t>In accordance with these findings of fact and conclusions of law, the Commis</w:t>
      </w:r>
      <w:r w:rsidR="00CE6033">
        <w:t>sion issues the following orders.</w:t>
      </w:r>
    </w:p>
    <w:p w:rsidR="00A269A1" w:rsidRDefault="00A269A1" w:rsidP="00BB46FC">
      <w:pPr>
        <w:pStyle w:val="OrderingParagraph"/>
      </w:pPr>
      <w:r>
        <w:t>The Commission approve</w:t>
      </w:r>
      <w:r w:rsidR="009C3909">
        <w:t>s</w:t>
      </w:r>
      <w:r w:rsidR="009C3909" w:rsidRPr="009C3909">
        <w:t xml:space="preserve"> </w:t>
      </w:r>
      <w:r w:rsidR="009C3909">
        <w:t xml:space="preserve">the sale and transfer of a portion of J&amp;S Water Company, LLC’s facilities and water and sewer service area rights under water certificate of convenience and necessity number (CCN) 12085 and sewer CCN number 20658 to </w:t>
      </w:r>
      <w:proofErr w:type="spellStart"/>
      <w:r w:rsidR="009C3909">
        <w:t>Nerro</w:t>
      </w:r>
      <w:proofErr w:type="spellEnd"/>
      <w:r w:rsidR="009C3909">
        <w:t xml:space="preserve"> Supply, LLC’s water CCN number 12252 and sewer CCN number 20366 </w:t>
      </w:r>
      <w:r>
        <w:t>to the extent provided in the Notice of Approval.</w:t>
      </w:r>
    </w:p>
    <w:p w:rsidR="00031731" w:rsidRDefault="00031731" w:rsidP="00BB46FC">
      <w:pPr>
        <w:pStyle w:val="OrderingParagraph"/>
      </w:pPr>
      <w:r>
        <w:t xml:space="preserve">The Commission amends </w:t>
      </w:r>
      <w:proofErr w:type="spellStart"/>
      <w:r>
        <w:t>Nerro’s</w:t>
      </w:r>
      <w:proofErr w:type="spellEnd"/>
      <w:r>
        <w:t xml:space="preserve"> water CCN 12252 and sewer CCN number 20355 to include the service area </w:t>
      </w:r>
      <w:r w:rsidR="00622A16">
        <w:t xml:space="preserve">as </w:t>
      </w:r>
      <w:r w:rsidR="009C3909">
        <w:t>provide</w:t>
      </w:r>
      <w:r w:rsidR="00622A16">
        <w:t>d</w:t>
      </w:r>
      <w:r w:rsidR="009C3909">
        <w:t xml:space="preserve"> in </w:t>
      </w:r>
      <w:r>
        <w:t xml:space="preserve">this Notice of Approval and shown on the attached maps. </w:t>
      </w:r>
    </w:p>
    <w:p w:rsidR="00031731" w:rsidRDefault="00031731" w:rsidP="00BB46FC">
      <w:pPr>
        <w:pStyle w:val="OrderingParagraph"/>
      </w:pPr>
      <w:r>
        <w:t>The Commission amends J&amp;S’ water CNN number 12035 and sewer CCN number 20658 to remove the service area</w:t>
      </w:r>
      <w:r w:rsidR="00622A16">
        <w:t xml:space="preserve"> as</w:t>
      </w:r>
      <w:r>
        <w:t xml:space="preserve"> </w:t>
      </w:r>
      <w:r w:rsidR="009C3909">
        <w:t>provide</w:t>
      </w:r>
      <w:r w:rsidR="00622A16">
        <w:t>d</w:t>
      </w:r>
      <w:r w:rsidR="009C3909">
        <w:t xml:space="preserve"> in </w:t>
      </w:r>
      <w:r>
        <w:t>this Notice</w:t>
      </w:r>
      <w:r w:rsidR="00CE6033">
        <w:t xml:space="preserve"> of Approval</w:t>
      </w:r>
      <w:r>
        <w:t xml:space="preserve"> and shown on the attached maps. </w:t>
      </w:r>
    </w:p>
    <w:p w:rsidR="00BB46FC" w:rsidRDefault="00A269A1" w:rsidP="00BB46FC">
      <w:pPr>
        <w:pStyle w:val="OrderingParagraph"/>
      </w:pPr>
      <w:r>
        <w:t xml:space="preserve">The Commission approves the </w:t>
      </w:r>
      <w:r w:rsidR="000A1F2F">
        <w:t>maps and tariffs</w:t>
      </w:r>
      <w:r>
        <w:t xml:space="preserve"> attached to the joint motion for adoption of Notice of Approval filed on </w:t>
      </w:r>
      <w:r w:rsidR="00BB46FC">
        <w:t>June 28</w:t>
      </w:r>
      <w:r w:rsidR="007D6D76">
        <w:t>, 2019</w:t>
      </w:r>
      <w:r>
        <w:t xml:space="preserve">. </w:t>
      </w:r>
    </w:p>
    <w:p w:rsidR="00A269A1" w:rsidRDefault="00A269A1" w:rsidP="00BB46FC">
      <w:pPr>
        <w:pStyle w:val="OrderingParagraph"/>
      </w:pPr>
      <w:r>
        <w:t xml:space="preserve">Within ten days of the date of this Notice of Approval, Commission Staff must provide a clean copy of the tariff approved by the Notice of Approval to central records to be marked </w:t>
      </w:r>
      <w:r>
        <w:rPr>
          <w:i/>
        </w:rPr>
        <w:t>Approved</w:t>
      </w:r>
      <w:r>
        <w:t xml:space="preserve"> and filed in the Commission’s tariff books.</w:t>
      </w:r>
    </w:p>
    <w:p w:rsidR="00A269A1" w:rsidRDefault="00BB46FC" w:rsidP="00BB46FC">
      <w:pPr>
        <w:pStyle w:val="OrderingParagraph"/>
      </w:pPr>
      <w:proofErr w:type="spellStart"/>
      <w:r>
        <w:t>Nerro</w:t>
      </w:r>
      <w:proofErr w:type="spellEnd"/>
      <w:r w:rsidR="00A269A1">
        <w:t xml:space="preserve"> must provide continuous and adequate </w:t>
      </w:r>
      <w:bookmarkStart w:id="2" w:name="_GoBack"/>
      <w:bookmarkEnd w:id="2"/>
      <w:r w:rsidR="00A269A1">
        <w:t xml:space="preserve">water service to every customer and applicant for service within the service area for water CCN number </w:t>
      </w:r>
      <w:r>
        <w:t>12252 and sewer CCN number 20366</w:t>
      </w:r>
      <w:r w:rsidR="00A269A1">
        <w:t xml:space="preserve"> in accordance with </w:t>
      </w:r>
      <w:proofErr w:type="spellStart"/>
      <w:r>
        <w:t>Nerro’s</w:t>
      </w:r>
      <w:proofErr w:type="spellEnd"/>
      <w:r w:rsidR="00A269A1">
        <w:t xml:space="preserve"> water </w:t>
      </w:r>
      <w:r>
        <w:t xml:space="preserve">and sewer </w:t>
      </w:r>
      <w:r w:rsidR="00A269A1">
        <w:t>tariff</w:t>
      </w:r>
      <w:r>
        <w:t>s</w:t>
      </w:r>
      <w:r w:rsidR="00A269A1">
        <w:t>.</w:t>
      </w:r>
    </w:p>
    <w:p w:rsidR="00A269A1" w:rsidRDefault="0014749D" w:rsidP="00BB46FC">
      <w:pPr>
        <w:pStyle w:val="OrderingParagraph"/>
      </w:pPr>
      <w:proofErr w:type="spellStart"/>
      <w:r>
        <w:t>Nerro</w:t>
      </w:r>
      <w:proofErr w:type="spellEnd"/>
      <w:r>
        <w:t xml:space="preserve"> </w:t>
      </w:r>
      <w:r w:rsidR="00A269A1">
        <w:t xml:space="preserve">must comply with the recording requirements in TWC § 13.257(r) and (s) for the areas in </w:t>
      </w:r>
      <w:r>
        <w:t>Harris, Chambers, and Liberty counties</w:t>
      </w:r>
      <w:r w:rsidRPr="00BC04D8">
        <w:t xml:space="preserve"> </w:t>
      </w:r>
      <w:r w:rsidR="00A269A1">
        <w:t>affected by the application.</w:t>
      </w:r>
    </w:p>
    <w:p w:rsidR="00A269A1" w:rsidRDefault="0014749D" w:rsidP="00BB46FC">
      <w:pPr>
        <w:pStyle w:val="OrderingParagraph"/>
      </w:pPr>
      <w:proofErr w:type="spellStart"/>
      <w:r>
        <w:lastRenderedPageBreak/>
        <w:t>Nerro</w:t>
      </w:r>
      <w:proofErr w:type="spellEnd"/>
      <w:r>
        <w:t xml:space="preserve"> </w:t>
      </w:r>
      <w:r w:rsidR="00A269A1">
        <w:t>must submit to the Commission evidence of the recording no later than 45 days after receipt of the signed Order.</w:t>
      </w:r>
    </w:p>
    <w:p w:rsidR="00A269A1" w:rsidRDefault="00A269A1" w:rsidP="00BB46FC">
      <w:pPr>
        <w:pStyle w:val="OrderingParagraph"/>
      </w:pPr>
      <w:r>
        <w:t>The Commission denies all other motions and any other requests for general or specific relief, if not expressly granted.</w:t>
      </w:r>
    </w:p>
    <w:p w:rsidR="00A269A1" w:rsidRDefault="00A269A1" w:rsidP="00BB46FC">
      <w:pPr>
        <w:spacing w:before="240" w:line="480" w:lineRule="auto"/>
        <w:ind w:left="720" w:hanging="720"/>
        <w:jc w:val="both"/>
        <w:rPr>
          <w:b/>
        </w:rPr>
      </w:pPr>
      <w:r>
        <w:rPr>
          <w:b/>
        </w:rPr>
        <w:tab/>
        <w:t xml:space="preserve">Signed at </w:t>
      </w:r>
      <w:r w:rsidR="00B5671A">
        <w:rPr>
          <w:b/>
        </w:rPr>
        <w:t xml:space="preserve">Austin, Texas the ___ day of </w:t>
      </w:r>
      <w:r w:rsidR="00BB46FC">
        <w:rPr>
          <w:b/>
        </w:rPr>
        <w:t>July</w:t>
      </w:r>
      <w:r>
        <w:rPr>
          <w:b/>
        </w:rPr>
        <w:t xml:space="preserve"> 2019</w:t>
      </w:r>
      <w:r w:rsidR="00BB46FC">
        <w:rPr>
          <w:b/>
        </w:rPr>
        <w:t>.</w:t>
      </w:r>
    </w:p>
    <w:p w:rsidR="00A269A1" w:rsidRDefault="00A269A1" w:rsidP="00A269A1">
      <w:pPr>
        <w:spacing w:line="480" w:lineRule="auto"/>
        <w:ind w:left="720" w:hanging="720"/>
        <w:jc w:val="both"/>
        <w:rPr>
          <w:b/>
        </w:rPr>
      </w:pPr>
      <w:r>
        <w:rPr>
          <w:b/>
        </w:rPr>
        <w:tab/>
      </w:r>
      <w:r>
        <w:rPr>
          <w:b/>
        </w:rPr>
        <w:tab/>
      </w:r>
      <w:r>
        <w:rPr>
          <w:b/>
        </w:rPr>
        <w:tab/>
      </w:r>
      <w:r>
        <w:rPr>
          <w:b/>
        </w:rPr>
        <w:tab/>
      </w:r>
      <w:r>
        <w:rPr>
          <w:b/>
        </w:rPr>
        <w:tab/>
      </w:r>
      <w:r>
        <w:rPr>
          <w:b/>
        </w:rPr>
        <w:tab/>
        <w:t>PUBLIC UTILITY COMMISSION OF TEXAS</w:t>
      </w:r>
    </w:p>
    <w:p w:rsidR="00A269A1" w:rsidRDefault="00A269A1" w:rsidP="00A269A1">
      <w:pPr>
        <w:spacing w:line="480" w:lineRule="auto"/>
      </w:pPr>
      <w:r>
        <w:tab/>
      </w:r>
    </w:p>
    <w:p w:rsidR="00A269A1" w:rsidRDefault="00A269A1" w:rsidP="00A269A1">
      <w:r>
        <w:tab/>
      </w:r>
      <w:r>
        <w:tab/>
      </w:r>
      <w:r>
        <w:tab/>
      </w:r>
      <w:r>
        <w:tab/>
      </w:r>
      <w:r>
        <w:tab/>
      </w:r>
      <w:r>
        <w:tab/>
      </w:r>
      <w:r>
        <w:rPr>
          <w:u w:val="single"/>
        </w:rPr>
        <w:tab/>
      </w:r>
      <w:r>
        <w:rPr>
          <w:u w:val="single"/>
        </w:rPr>
        <w:tab/>
      </w:r>
      <w:r>
        <w:rPr>
          <w:u w:val="single"/>
        </w:rPr>
        <w:tab/>
      </w:r>
      <w:r>
        <w:rPr>
          <w:u w:val="single"/>
        </w:rPr>
        <w:tab/>
      </w:r>
      <w:r>
        <w:rPr>
          <w:u w:val="single"/>
        </w:rPr>
        <w:tab/>
      </w:r>
      <w:r>
        <w:rPr>
          <w:u w:val="single"/>
        </w:rPr>
        <w:tab/>
      </w:r>
      <w:r>
        <w:rPr>
          <w:u w:val="single"/>
        </w:rPr>
        <w:tab/>
      </w:r>
    </w:p>
    <w:p w:rsidR="00A269A1" w:rsidRPr="00305982" w:rsidRDefault="00A269A1" w:rsidP="00A269A1">
      <w:pPr>
        <w:rPr>
          <w:b/>
        </w:rPr>
      </w:pPr>
      <w:r>
        <w:tab/>
      </w:r>
      <w:r>
        <w:tab/>
      </w:r>
      <w:r>
        <w:tab/>
      </w:r>
      <w:r>
        <w:tab/>
      </w:r>
      <w:r>
        <w:tab/>
      </w:r>
      <w:r>
        <w:tab/>
      </w:r>
      <w:r w:rsidRPr="00305982">
        <w:rPr>
          <w:b/>
        </w:rPr>
        <w:t>MAYSON PEARSON</w:t>
      </w:r>
    </w:p>
    <w:p w:rsidR="00A269A1" w:rsidRDefault="00A269A1" w:rsidP="00A269A1">
      <w:pPr>
        <w:ind w:left="3600" w:firstLine="720"/>
        <w:rPr>
          <w:b/>
        </w:rPr>
      </w:pPr>
      <w:r>
        <w:rPr>
          <w:b/>
        </w:rPr>
        <w:t>ADMINISTRATIVE LAW JUDGE</w:t>
      </w:r>
    </w:p>
    <w:p w:rsidR="0014749D" w:rsidRDefault="0014749D" w:rsidP="00A269A1">
      <w:pPr>
        <w:rPr>
          <w:sz w:val="16"/>
          <w:szCs w:val="16"/>
        </w:rPr>
      </w:pPr>
    </w:p>
    <w:p w:rsidR="00A269A1" w:rsidRDefault="00A269A1" w:rsidP="00A269A1">
      <w:r w:rsidRPr="00BB41C7">
        <w:rPr>
          <w:sz w:val="16"/>
          <w:szCs w:val="16"/>
        </w:rPr>
        <w:fldChar w:fldCharType="begin"/>
      </w:r>
      <w:r w:rsidRPr="00BB41C7">
        <w:rPr>
          <w:sz w:val="16"/>
          <w:szCs w:val="16"/>
        </w:rPr>
        <w:instrText xml:space="preserve"> FILENAME \p </w:instrText>
      </w:r>
      <w:r w:rsidRPr="00BB41C7">
        <w:rPr>
          <w:sz w:val="16"/>
          <w:szCs w:val="16"/>
        </w:rPr>
        <w:fldChar w:fldCharType="separate"/>
      </w:r>
      <w:r w:rsidR="0014749D">
        <w:rPr>
          <w:noProof/>
          <w:sz w:val="16"/>
          <w:szCs w:val="16"/>
        </w:rPr>
        <w:t>Q:\CADM\Docket Management\Water\STM\48XXX\48532 NOA.docx</w:t>
      </w:r>
      <w:r w:rsidRPr="00BB41C7">
        <w:rPr>
          <w:sz w:val="16"/>
          <w:szCs w:val="16"/>
        </w:rPr>
        <w:fldChar w:fldCharType="end"/>
      </w:r>
    </w:p>
    <w:p w:rsidR="00A269A1" w:rsidRDefault="00A269A1" w:rsidP="00A269A1">
      <w:pPr>
        <w:ind w:left="3600" w:hanging="3600"/>
        <w:rPr>
          <w:b/>
        </w:rPr>
      </w:pPr>
    </w:p>
    <w:p w:rsidR="0062202F" w:rsidRPr="00433B5E" w:rsidRDefault="0062202F" w:rsidP="00A269A1">
      <w:pPr>
        <w:pStyle w:val="BodyText"/>
      </w:pPr>
    </w:p>
    <w:sectPr w:rsidR="0062202F" w:rsidRPr="00433B5E"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9A1" w:rsidRDefault="00A269A1" w:rsidP="00D03394">
      <w:r>
        <w:separator/>
      </w:r>
    </w:p>
  </w:endnote>
  <w:endnote w:type="continuationSeparator" w:id="0">
    <w:p w:rsidR="00A269A1" w:rsidRDefault="00A269A1"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9A1" w:rsidRDefault="00A269A1" w:rsidP="00D03394">
      <w:r>
        <w:separator/>
      </w:r>
    </w:p>
  </w:footnote>
  <w:footnote w:type="continuationSeparator" w:id="0">
    <w:p w:rsidR="00A269A1" w:rsidRDefault="00A269A1" w:rsidP="00D03394">
      <w:r>
        <w:continuationSeparator/>
      </w:r>
    </w:p>
  </w:footnote>
  <w:footnote w:id="1">
    <w:p w:rsidR="00A269A1" w:rsidRDefault="00A269A1" w:rsidP="00A269A1">
      <w:pPr>
        <w:pStyle w:val="FootnoteText"/>
      </w:pPr>
      <w:r>
        <w:rPr>
          <w:rStyle w:val="FootnoteReference"/>
        </w:rPr>
        <w:footnoteRef/>
      </w:r>
      <w:r>
        <w:t xml:space="preserve"> </w:t>
      </w:r>
      <w:r w:rsidR="0046698B">
        <w:t xml:space="preserve"> </w:t>
      </w:r>
      <w:r w:rsidRPr="00AF77FA">
        <w:t>Tex. Gov’t Code §§ 2001.001</w:t>
      </w:r>
      <w:r>
        <w:t>–</w:t>
      </w:r>
      <w:r w:rsidRPr="00AF77FA">
        <w:t>.902</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7C8" w:rsidRDefault="006257C8" w:rsidP="006257C8">
    <w:pPr>
      <w:pStyle w:val="Header"/>
    </w:pPr>
    <w:r>
      <w:t xml:space="preserve">Docket No. </w:t>
    </w:r>
    <w:r w:rsidR="00C7266C">
      <w:t>48532</w:t>
    </w:r>
    <w:r>
      <w:tab/>
      <w:t>Notice of Approval</w:t>
    </w:r>
    <w:r>
      <w:tab/>
      <w:t xml:space="preserve">Page </w:t>
    </w:r>
    <w:r>
      <w:fldChar w:fldCharType="begin"/>
    </w:r>
    <w:r>
      <w:instrText xml:space="preserve"> PAGE   \* MERGEFORMAT </w:instrText>
    </w:r>
    <w:r>
      <w:fldChar w:fldCharType="separate"/>
    </w:r>
    <w:r w:rsidR="00CE6033">
      <w:rPr>
        <w:noProof/>
      </w:rPr>
      <w:t>8</w:t>
    </w:r>
    <w:r>
      <w:fldChar w:fldCharType="end"/>
    </w:r>
    <w:r>
      <w:t xml:space="preserve"> of </w:t>
    </w:r>
    <w:r>
      <w:rPr>
        <w:noProof/>
      </w:rPr>
      <w:fldChar w:fldCharType="begin"/>
    </w:r>
    <w:r>
      <w:rPr>
        <w:noProof/>
      </w:rPr>
      <w:instrText xml:space="preserve"> NUMPAGES   \* MERGEFORMAT </w:instrText>
    </w:r>
    <w:r>
      <w:rPr>
        <w:noProof/>
      </w:rPr>
      <w:fldChar w:fldCharType="separate"/>
    </w:r>
    <w:r w:rsidR="00CE6033">
      <w:rPr>
        <w:noProof/>
      </w:rPr>
      <w:t>8</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20E46FA"/>
    <w:multiLevelType w:val="hybridMultilevel"/>
    <w:tmpl w:val="64FA64EE"/>
    <w:lvl w:ilvl="0" w:tplc="84006C0E">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C232F"/>
    <w:multiLevelType w:val="hybridMultilevel"/>
    <w:tmpl w:val="A40009AE"/>
    <w:lvl w:ilvl="0" w:tplc="4FD060A2">
      <w:start w:val="1"/>
      <w:numFmt w:val="decimal"/>
      <w:lvlText w:val="%1."/>
      <w:lvlJc w:val="left"/>
      <w:pPr>
        <w:ind w:left="720" w:hanging="360"/>
      </w:pPr>
      <w:rPr>
        <w:i w:val="0"/>
      </w:rPr>
    </w:lvl>
    <w:lvl w:ilvl="1" w:tplc="BEBE0854">
      <w:start w:val="1"/>
      <w:numFmt w:val="lowerLetter"/>
      <w:lvlText w:val="%2."/>
      <w:lvlJc w:val="left"/>
      <w:pPr>
        <w:ind w:left="1440" w:hanging="360"/>
      </w:pPr>
    </w:lvl>
    <w:lvl w:ilvl="2" w:tplc="CE24CC5A">
      <w:start w:val="1"/>
      <w:numFmt w:val="lowerRoman"/>
      <w:lvlText w:val="%3."/>
      <w:lvlJc w:val="right"/>
      <w:pPr>
        <w:ind w:left="2160" w:hanging="180"/>
      </w:pPr>
    </w:lvl>
    <w:lvl w:ilvl="3" w:tplc="3724C80E">
      <w:start w:val="1"/>
      <w:numFmt w:val="decimal"/>
      <w:lvlText w:val="%4."/>
      <w:lvlJc w:val="left"/>
      <w:pPr>
        <w:ind w:left="2880" w:hanging="360"/>
      </w:pPr>
    </w:lvl>
    <w:lvl w:ilvl="4" w:tplc="6824A1EA">
      <w:start w:val="1"/>
      <w:numFmt w:val="lowerLetter"/>
      <w:lvlText w:val="%5."/>
      <w:lvlJc w:val="left"/>
      <w:pPr>
        <w:ind w:left="3600" w:hanging="360"/>
      </w:pPr>
    </w:lvl>
    <w:lvl w:ilvl="5" w:tplc="081A30E0">
      <w:start w:val="1"/>
      <w:numFmt w:val="lowerRoman"/>
      <w:lvlText w:val="%6."/>
      <w:lvlJc w:val="right"/>
      <w:pPr>
        <w:ind w:left="4320" w:hanging="180"/>
      </w:pPr>
    </w:lvl>
    <w:lvl w:ilvl="6" w:tplc="8E3AEB5E">
      <w:start w:val="1"/>
      <w:numFmt w:val="decimal"/>
      <w:lvlText w:val="%7."/>
      <w:lvlJc w:val="left"/>
      <w:pPr>
        <w:ind w:left="5040" w:hanging="360"/>
      </w:pPr>
    </w:lvl>
    <w:lvl w:ilvl="7" w:tplc="0F826CB6">
      <w:start w:val="1"/>
      <w:numFmt w:val="lowerLetter"/>
      <w:lvlText w:val="%8."/>
      <w:lvlJc w:val="left"/>
      <w:pPr>
        <w:ind w:left="5760" w:hanging="360"/>
      </w:pPr>
    </w:lvl>
    <w:lvl w:ilvl="8" w:tplc="EAF8DED0">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A37C5D"/>
    <w:multiLevelType w:val="hybridMultilevel"/>
    <w:tmpl w:val="7C50AEF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7CE52297"/>
    <w:multiLevelType w:val="hybridMultilevel"/>
    <w:tmpl w:val="81785E7A"/>
    <w:lvl w:ilvl="0" w:tplc="F7948D4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8"/>
  </w:num>
  <w:num w:numId="5">
    <w:abstractNumId w:val="4"/>
  </w:num>
  <w:num w:numId="6">
    <w:abstractNumId w:val="5"/>
  </w:num>
  <w:num w:numId="7">
    <w:abstractNumId w:val="7"/>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oofState w:spelling="clean" w:grammar="clean"/>
  <w:attachedTemplate r:id="rId1"/>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9A1"/>
    <w:rsid w:val="00031731"/>
    <w:rsid w:val="000A1F2F"/>
    <w:rsid w:val="000C7FEF"/>
    <w:rsid w:val="000E5DBE"/>
    <w:rsid w:val="001169CA"/>
    <w:rsid w:val="0014749D"/>
    <w:rsid w:val="00160B64"/>
    <w:rsid w:val="00160DCD"/>
    <w:rsid w:val="001D4F4B"/>
    <w:rsid w:val="001E360C"/>
    <w:rsid w:val="002003F5"/>
    <w:rsid w:val="002563C8"/>
    <w:rsid w:val="00266F9F"/>
    <w:rsid w:val="002E0E03"/>
    <w:rsid w:val="002E1446"/>
    <w:rsid w:val="00312838"/>
    <w:rsid w:val="00335848"/>
    <w:rsid w:val="00342263"/>
    <w:rsid w:val="003533B9"/>
    <w:rsid w:val="00372777"/>
    <w:rsid w:val="003729E5"/>
    <w:rsid w:val="003822C9"/>
    <w:rsid w:val="00393925"/>
    <w:rsid w:val="003C798B"/>
    <w:rsid w:val="00414340"/>
    <w:rsid w:val="00433B5E"/>
    <w:rsid w:val="004539BA"/>
    <w:rsid w:val="0046698B"/>
    <w:rsid w:val="004E082A"/>
    <w:rsid w:val="005C3512"/>
    <w:rsid w:val="005C5791"/>
    <w:rsid w:val="005E3281"/>
    <w:rsid w:val="0062202F"/>
    <w:rsid w:val="00622A16"/>
    <w:rsid w:val="006257C8"/>
    <w:rsid w:val="006405EF"/>
    <w:rsid w:val="00677B5E"/>
    <w:rsid w:val="007572FC"/>
    <w:rsid w:val="007D6D76"/>
    <w:rsid w:val="007F01CD"/>
    <w:rsid w:val="0080046C"/>
    <w:rsid w:val="008738BF"/>
    <w:rsid w:val="008B3827"/>
    <w:rsid w:val="008C2676"/>
    <w:rsid w:val="008D1724"/>
    <w:rsid w:val="009727E0"/>
    <w:rsid w:val="009A433E"/>
    <w:rsid w:val="009C1919"/>
    <w:rsid w:val="009C3909"/>
    <w:rsid w:val="00A035EA"/>
    <w:rsid w:val="00A269A1"/>
    <w:rsid w:val="00A40798"/>
    <w:rsid w:val="00A75FD8"/>
    <w:rsid w:val="00B02ACE"/>
    <w:rsid w:val="00B22348"/>
    <w:rsid w:val="00B23CFC"/>
    <w:rsid w:val="00B5671A"/>
    <w:rsid w:val="00B71CA8"/>
    <w:rsid w:val="00BB46FC"/>
    <w:rsid w:val="00C54659"/>
    <w:rsid w:val="00C7266C"/>
    <w:rsid w:val="00CD0870"/>
    <w:rsid w:val="00CE6033"/>
    <w:rsid w:val="00D03394"/>
    <w:rsid w:val="00D1503F"/>
    <w:rsid w:val="00D451DC"/>
    <w:rsid w:val="00D706B4"/>
    <w:rsid w:val="00D7148C"/>
    <w:rsid w:val="00DC3E65"/>
    <w:rsid w:val="00E33D30"/>
    <w:rsid w:val="00E67638"/>
    <w:rsid w:val="00EB3FB6"/>
    <w:rsid w:val="00EC67A5"/>
    <w:rsid w:val="00ED04FC"/>
    <w:rsid w:val="00EE5DDA"/>
    <w:rsid w:val="00EE7EF7"/>
    <w:rsid w:val="00F26978"/>
    <w:rsid w:val="00F955F2"/>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114EA962-8502-4499-9579-9D3E30752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A269A1"/>
    <w:pPr>
      <w:ind w:left="720"/>
      <w:contextualSpacing/>
      <w:jc w:val="both"/>
    </w:pPr>
    <w:rPr>
      <w:rFonts w:eastAsia="Times New Roman"/>
      <w:szCs w:val="20"/>
    </w:rPr>
  </w:style>
  <w:style w:type="paragraph" w:customStyle="1" w:styleId="Normaldouble">
    <w:name w:val="Normal double"/>
    <w:basedOn w:val="Normal"/>
    <w:link w:val="NormaldoubleChar"/>
    <w:rsid w:val="00EE7EF7"/>
    <w:pPr>
      <w:spacing w:line="480" w:lineRule="auto"/>
      <w:jc w:val="both"/>
    </w:pPr>
    <w:rPr>
      <w:rFonts w:eastAsia="Times New Roman"/>
      <w:szCs w:val="20"/>
    </w:rPr>
  </w:style>
  <w:style w:type="character" w:customStyle="1" w:styleId="NormaldoubleChar">
    <w:name w:val="Normal double Char"/>
    <w:link w:val="Normaldouble"/>
    <w:rsid w:val="00EE7EF7"/>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order2013(wd'ab)</Template>
  <TotalTime>266</TotalTime>
  <Pages>8</Pages>
  <Words>1990</Words>
  <Characters>11345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Gonzalez, Andrea</cp:lastModifiedBy>
  <cp:revision>14</cp:revision>
  <cp:lastPrinted>2019-07-10T16:26:00Z</cp:lastPrinted>
  <dcterms:created xsi:type="dcterms:W3CDTF">2019-07-02T16:00:00Z</dcterms:created>
  <dcterms:modified xsi:type="dcterms:W3CDTF">2019-07-18T14:38:00Z</dcterms:modified>
</cp:coreProperties>
</file>